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3C2B" w14:textId="22D1052E" w:rsidR="00916296" w:rsidRPr="001F036B" w:rsidRDefault="00916296" w:rsidP="00FD4314">
      <w:pPr>
        <w:ind w:left="0" w:firstLine="0"/>
        <w:rPr>
          <w:sz w:val="24"/>
          <w:szCs w:val="28"/>
        </w:rPr>
      </w:pPr>
    </w:p>
    <w:p w14:paraId="37A72E2B" w14:textId="6C98A5BD" w:rsidR="00FD27AB" w:rsidRDefault="00FD4314" w:rsidP="00FD27AB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>Dear Mr Haines</w:t>
      </w:r>
    </w:p>
    <w:p w14:paraId="371B3E8B" w14:textId="2B3B3024" w:rsidR="00D43D30" w:rsidRDefault="00D43D30" w:rsidP="00FD27AB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18B2A029" w14:textId="77777777" w:rsidR="00D43D30" w:rsidRPr="001F036B" w:rsidRDefault="00D43D30" w:rsidP="00FD27AB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3C6840FA" w14:textId="77777777" w:rsidR="00FD27AB" w:rsidRPr="001F036B" w:rsidRDefault="00FD27AB" w:rsidP="00FD27AB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08DB03A8" w14:textId="44D4E7F0" w:rsidR="008B212A" w:rsidRDefault="00FD27AB" w:rsidP="00FD27AB">
      <w:pPr>
        <w:tabs>
          <w:tab w:val="clear" w:pos="284"/>
        </w:tabs>
        <w:ind w:left="0" w:firstLine="0"/>
        <w:rPr>
          <w:sz w:val="24"/>
          <w:szCs w:val="28"/>
        </w:rPr>
      </w:pPr>
      <w:r w:rsidRPr="001F036B">
        <w:rPr>
          <w:sz w:val="24"/>
          <w:szCs w:val="28"/>
        </w:rPr>
        <w:t>I am</w:t>
      </w:r>
      <w:r w:rsidR="008B212A" w:rsidRPr="001F036B">
        <w:rPr>
          <w:sz w:val="24"/>
          <w:szCs w:val="28"/>
        </w:rPr>
        <w:t xml:space="preserve"> writing </w:t>
      </w:r>
      <w:r w:rsidRPr="001F036B">
        <w:rPr>
          <w:sz w:val="24"/>
          <w:szCs w:val="28"/>
        </w:rPr>
        <w:t>on behalf of Thomas Pocklington Trust, and the Sight Loss Councils we support</w:t>
      </w:r>
      <w:r w:rsidR="00D53FAA">
        <w:rPr>
          <w:sz w:val="24"/>
          <w:szCs w:val="28"/>
        </w:rPr>
        <w:t xml:space="preserve">. </w:t>
      </w:r>
      <w:r w:rsidR="001973F5">
        <w:rPr>
          <w:sz w:val="24"/>
          <w:szCs w:val="28"/>
        </w:rPr>
        <w:t xml:space="preserve">Together, we campaign to </w:t>
      </w:r>
      <w:r w:rsidR="00D53FAA">
        <w:rPr>
          <w:sz w:val="24"/>
          <w:szCs w:val="28"/>
        </w:rPr>
        <w:t xml:space="preserve">improve the lives of the </w:t>
      </w:r>
      <w:r w:rsidR="001973F5">
        <w:rPr>
          <w:sz w:val="24"/>
          <w:szCs w:val="28"/>
        </w:rPr>
        <w:t>t</w:t>
      </w:r>
      <w:r w:rsidR="00D53FAA" w:rsidRPr="001F036B">
        <w:rPr>
          <w:sz w:val="24"/>
          <w:szCs w:val="28"/>
        </w:rPr>
        <w:t>wo million people living with some form of sight loss</w:t>
      </w:r>
      <w:r w:rsidR="00D53FAA">
        <w:rPr>
          <w:sz w:val="24"/>
          <w:szCs w:val="28"/>
        </w:rPr>
        <w:t xml:space="preserve"> t</w:t>
      </w:r>
      <w:r w:rsidR="00D53FAA" w:rsidRPr="001F036B">
        <w:rPr>
          <w:sz w:val="24"/>
          <w:szCs w:val="28"/>
        </w:rPr>
        <w:t>he NHS estimates there are</w:t>
      </w:r>
      <w:r w:rsidR="001973F5">
        <w:rPr>
          <w:sz w:val="24"/>
          <w:szCs w:val="28"/>
        </w:rPr>
        <w:t>.</w:t>
      </w:r>
      <w:r w:rsidR="005D6589">
        <w:rPr>
          <w:sz w:val="24"/>
          <w:szCs w:val="28"/>
        </w:rPr>
        <w:t xml:space="preserve"> </w:t>
      </w:r>
      <w:r w:rsidR="001A15EF">
        <w:rPr>
          <w:sz w:val="24"/>
          <w:szCs w:val="28"/>
        </w:rPr>
        <w:t>W</w:t>
      </w:r>
      <w:r w:rsidR="003F2389" w:rsidRPr="001F036B">
        <w:rPr>
          <w:sz w:val="24"/>
          <w:szCs w:val="28"/>
        </w:rPr>
        <w:t xml:space="preserve">e believe </w:t>
      </w:r>
      <w:r w:rsidR="001A15EF">
        <w:rPr>
          <w:sz w:val="24"/>
          <w:szCs w:val="28"/>
        </w:rPr>
        <w:t>society</w:t>
      </w:r>
      <w:r w:rsidR="003F2389" w:rsidRPr="001F036B">
        <w:rPr>
          <w:sz w:val="24"/>
          <w:szCs w:val="28"/>
        </w:rPr>
        <w:t xml:space="preserve"> should support blind and partially sighted people of all ages to live the life they want to lead.</w:t>
      </w:r>
    </w:p>
    <w:p w14:paraId="10C49E3F" w14:textId="03A20C77" w:rsidR="008B212A" w:rsidRDefault="008B212A" w:rsidP="001A15EF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3EAF970E" w14:textId="3934E7F2" w:rsidR="005D6589" w:rsidRDefault="005D6589" w:rsidP="005D6589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Our priority national campaign this year is transport and both trains and train stations form a key part of that. </w:t>
      </w:r>
      <w:r w:rsidRPr="00463FDA">
        <w:rPr>
          <w:sz w:val="24"/>
          <w:szCs w:val="28"/>
        </w:rPr>
        <w:t xml:space="preserve">Trains are a great transport solution for blind and partially sighted </w:t>
      </w:r>
      <w:r w:rsidR="001973F5" w:rsidRPr="00463FDA">
        <w:rPr>
          <w:sz w:val="24"/>
          <w:szCs w:val="28"/>
        </w:rPr>
        <w:t>people,</w:t>
      </w:r>
      <w:r w:rsidRPr="00463FDA">
        <w:rPr>
          <w:sz w:val="24"/>
          <w:szCs w:val="28"/>
        </w:rPr>
        <w:t xml:space="preserve"> but more must be done to ensure </w:t>
      </w:r>
      <w:r w:rsidR="001973F5">
        <w:rPr>
          <w:sz w:val="24"/>
          <w:szCs w:val="28"/>
        </w:rPr>
        <w:t xml:space="preserve">they </w:t>
      </w:r>
      <w:r w:rsidRPr="00463FDA">
        <w:rPr>
          <w:sz w:val="24"/>
          <w:szCs w:val="28"/>
        </w:rPr>
        <w:t>can rely on accessible trains</w:t>
      </w:r>
      <w:r>
        <w:rPr>
          <w:sz w:val="24"/>
          <w:szCs w:val="28"/>
        </w:rPr>
        <w:t xml:space="preserve">, starting </w:t>
      </w:r>
      <w:r w:rsidRPr="00463FDA">
        <w:rPr>
          <w:sz w:val="24"/>
          <w:szCs w:val="28"/>
        </w:rPr>
        <w:t>at the stations.</w:t>
      </w:r>
      <w:r w:rsidRPr="001A15EF">
        <w:rPr>
          <w:sz w:val="24"/>
          <w:szCs w:val="28"/>
        </w:rPr>
        <w:t xml:space="preserve"> </w:t>
      </w:r>
      <w:r w:rsidRPr="00463FDA">
        <w:rPr>
          <w:sz w:val="24"/>
          <w:szCs w:val="28"/>
        </w:rPr>
        <w:t>Government research shows many blind and partially sighted people simply avoid travelling by rail due to accessibility issue</w:t>
      </w:r>
      <w:r w:rsidR="001973F5">
        <w:rPr>
          <w:sz w:val="24"/>
          <w:szCs w:val="28"/>
        </w:rPr>
        <w:t>s</w:t>
      </w:r>
      <w:r w:rsidR="00F96A9C">
        <w:rPr>
          <w:sz w:val="24"/>
          <w:szCs w:val="28"/>
        </w:rPr>
        <w:t xml:space="preserve"> and</w:t>
      </w:r>
      <w:r w:rsidRPr="00463FDA">
        <w:rPr>
          <w:sz w:val="24"/>
          <w:szCs w:val="28"/>
        </w:rPr>
        <w:t xml:space="preserve"> </w:t>
      </w:r>
      <w:r w:rsidR="00F96A9C">
        <w:rPr>
          <w:sz w:val="24"/>
          <w:szCs w:val="28"/>
        </w:rPr>
        <w:t>t</w:t>
      </w:r>
      <w:r w:rsidRPr="00463FDA">
        <w:rPr>
          <w:sz w:val="24"/>
          <w:szCs w:val="28"/>
        </w:rPr>
        <w:t xml:space="preserve">he rates of travel among those with mobility difficulties is staggering </w:t>
      </w:r>
      <w:hyperlink r:id="rId8" w:history="1">
        <w:r w:rsidRPr="00FD4314">
          <w:rPr>
            <w:rStyle w:val="Hyperlink"/>
            <w:sz w:val="24"/>
            <w:szCs w:val="28"/>
          </w:rPr>
          <w:t>low</w:t>
        </w:r>
      </w:hyperlink>
      <w:r w:rsidRPr="00463FDA">
        <w:rPr>
          <w:sz w:val="24"/>
          <w:szCs w:val="28"/>
        </w:rPr>
        <w:t>.</w:t>
      </w:r>
    </w:p>
    <w:p w14:paraId="7AC4E766" w14:textId="1CCD2AD1" w:rsidR="001A15EF" w:rsidRDefault="001A15EF" w:rsidP="001A15EF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3DA0FB8E" w14:textId="34CD4C1C" w:rsidR="00BC1CF8" w:rsidRDefault="005D6589" w:rsidP="00D32B4C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As I am sure you are aware, </w:t>
      </w:r>
      <w:r w:rsidR="00D32B4C">
        <w:rPr>
          <w:sz w:val="24"/>
          <w:szCs w:val="28"/>
        </w:rPr>
        <w:t xml:space="preserve">recently the Network Rail </w:t>
      </w:r>
      <w:r w:rsidR="00D32B4C" w:rsidRPr="00D32B4C">
        <w:rPr>
          <w:sz w:val="24"/>
          <w:szCs w:val="28"/>
        </w:rPr>
        <w:t xml:space="preserve">Wales and Western project communications team has won a national Achieving Communications Excellence award in the Putting Passengers First category for </w:t>
      </w:r>
      <w:hyperlink r:id="rId9" w:history="1">
        <w:r w:rsidR="00D32B4C" w:rsidRPr="00C33591">
          <w:rPr>
            <w:rStyle w:val="Hyperlink"/>
            <w:sz w:val="24"/>
            <w:szCs w:val="28"/>
          </w:rPr>
          <w:t>its work</w:t>
        </w:r>
      </w:hyperlink>
      <w:r w:rsidR="00D32B4C" w:rsidRPr="00D32B4C">
        <w:rPr>
          <w:sz w:val="24"/>
          <w:szCs w:val="28"/>
        </w:rPr>
        <w:t xml:space="preserve"> with </w:t>
      </w:r>
      <w:r w:rsidR="001973F5">
        <w:rPr>
          <w:sz w:val="24"/>
          <w:szCs w:val="28"/>
        </w:rPr>
        <w:t xml:space="preserve">our </w:t>
      </w:r>
      <w:r w:rsidR="00D32B4C" w:rsidRPr="00D32B4C">
        <w:rPr>
          <w:sz w:val="24"/>
          <w:szCs w:val="28"/>
        </w:rPr>
        <w:t>Bristol Sight Loss Council.</w:t>
      </w:r>
      <w:r w:rsidR="00D32B4C">
        <w:rPr>
          <w:sz w:val="24"/>
          <w:szCs w:val="28"/>
        </w:rPr>
        <w:t xml:space="preserve"> This work </w:t>
      </w:r>
      <w:r w:rsidR="00BC1CF8">
        <w:rPr>
          <w:sz w:val="24"/>
          <w:szCs w:val="28"/>
        </w:rPr>
        <w:t>represents a landmark for blind and partially sighted people</w:t>
      </w:r>
      <w:r w:rsidR="00F96A9C">
        <w:rPr>
          <w:sz w:val="24"/>
          <w:szCs w:val="28"/>
        </w:rPr>
        <w:t xml:space="preserve"> because,</w:t>
      </w:r>
      <w:r w:rsidR="00BC1CF8">
        <w:rPr>
          <w:sz w:val="24"/>
          <w:szCs w:val="28"/>
        </w:rPr>
        <w:t xml:space="preserve"> </w:t>
      </w:r>
      <w:r w:rsidR="00F96A9C">
        <w:rPr>
          <w:sz w:val="24"/>
          <w:szCs w:val="28"/>
        </w:rPr>
        <w:t>f</w:t>
      </w:r>
      <w:r w:rsidR="00BC1CF8">
        <w:rPr>
          <w:sz w:val="24"/>
          <w:szCs w:val="28"/>
        </w:rPr>
        <w:t>or the first time</w:t>
      </w:r>
      <w:r w:rsidR="00F96A9C">
        <w:rPr>
          <w:sz w:val="24"/>
          <w:szCs w:val="28"/>
        </w:rPr>
        <w:t>,</w:t>
      </w:r>
      <w:r w:rsidR="00BC1CF8">
        <w:rPr>
          <w:sz w:val="24"/>
          <w:szCs w:val="28"/>
        </w:rPr>
        <w:t xml:space="preserve"> blind and partially sighted people </w:t>
      </w:r>
      <w:proofErr w:type="gramStart"/>
      <w:r w:rsidR="00BC1CF8">
        <w:rPr>
          <w:sz w:val="24"/>
          <w:szCs w:val="28"/>
        </w:rPr>
        <w:t>are able to</w:t>
      </w:r>
      <w:proofErr w:type="gramEnd"/>
      <w:r w:rsidR="00BC1CF8">
        <w:rPr>
          <w:sz w:val="24"/>
          <w:szCs w:val="28"/>
        </w:rPr>
        <w:t xml:space="preserve"> navigate a Network Rail station </w:t>
      </w:r>
      <w:r w:rsidR="00F96A9C">
        <w:rPr>
          <w:sz w:val="24"/>
          <w:szCs w:val="28"/>
        </w:rPr>
        <w:t>using an audio guide.</w:t>
      </w:r>
    </w:p>
    <w:p w14:paraId="03F1FA60" w14:textId="70B67CFE" w:rsidR="00D32B4C" w:rsidRDefault="00D32B4C" w:rsidP="00D32B4C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5754E30B" w14:textId="331C7D59" w:rsidR="008B212A" w:rsidRPr="001F036B" w:rsidRDefault="00F96A9C" w:rsidP="00F90089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We would like to ask for </w:t>
      </w:r>
      <w:r w:rsidR="00F90089">
        <w:rPr>
          <w:sz w:val="24"/>
          <w:szCs w:val="28"/>
        </w:rPr>
        <w:t>further detail on Network Rail’s plans to extend this to other railway stations</w:t>
      </w:r>
      <w:r w:rsidR="001973F5">
        <w:rPr>
          <w:sz w:val="24"/>
          <w:szCs w:val="28"/>
        </w:rPr>
        <w:t xml:space="preserve"> across the network</w:t>
      </w:r>
      <w:r w:rsidR="00F90089">
        <w:rPr>
          <w:sz w:val="24"/>
          <w:szCs w:val="28"/>
        </w:rPr>
        <w:t xml:space="preserve">. </w:t>
      </w:r>
      <w:r w:rsidR="001973F5">
        <w:rPr>
          <w:sz w:val="24"/>
          <w:szCs w:val="28"/>
        </w:rPr>
        <w:t xml:space="preserve">We would be happy to work with you to explore how we can build on this project and support engagement with your teams through our local Sight Loss Councils. </w:t>
      </w:r>
      <w:r w:rsidR="008B212A" w:rsidRPr="001F036B">
        <w:rPr>
          <w:sz w:val="24"/>
          <w:szCs w:val="28"/>
        </w:rPr>
        <w:t xml:space="preserve">We </w:t>
      </w:r>
      <w:r w:rsidR="001973F5">
        <w:rPr>
          <w:sz w:val="24"/>
          <w:szCs w:val="28"/>
        </w:rPr>
        <w:t>would be happy to meet with you or a member of your team at the earliest opportunity to discuss this and your wider work to improve the accessibility of the railway network for blind and partially sighted people.</w:t>
      </w:r>
      <w:r w:rsidR="002F05ED" w:rsidRPr="001F036B">
        <w:rPr>
          <w:sz w:val="24"/>
          <w:szCs w:val="28"/>
        </w:rPr>
        <w:t xml:space="preserve"> </w:t>
      </w:r>
    </w:p>
    <w:p w14:paraId="3A936D13" w14:textId="44CC4FCA" w:rsidR="003C67D1" w:rsidRPr="001F036B" w:rsidRDefault="003C67D1" w:rsidP="008B212A">
      <w:pPr>
        <w:ind w:left="0" w:firstLine="0"/>
        <w:rPr>
          <w:sz w:val="24"/>
          <w:szCs w:val="28"/>
        </w:rPr>
      </w:pPr>
    </w:p>
    <w:p w14:paraId="6D1DC2B6" w14:textId="347570B4" w:rsidR="003C67D1" w:rsidRPr="001F036B" w:rsidRDefault="003C67D1" w:rsidP="008B212A">
      <w:pPr>
        <w:ind w:left="0" w:firstLine="0"/>
        <w:rPr>
          <w:sz w:val="24"/>
          <w:szCs w:val="28"/>
        </w:rPr>
      </w:pPr>
      <w:r w:rsidRPr="001F036B">
        <w:rPr>
          <w:sz w:val="24"/>
          <w:szCs w:val="24"/>
        </w:rPr>
        <w:t>I look forward to receiving your reply</w:t>
      </w:r>
      <w:r w:rsidR="008F02C2" w:rsidRPr="001F036B">
        <w:rPr>
          <w:sz w:val="24"/>
          <w:szCs w:val="24"/>
        </w:rPr>
        <w:t>.</w:t>
      </w:r>
    </w:p>
    <w:p w14:paraId="24371BF7" w14:textId="713886A7" w:rsidR="00916296" w:rsidRPr="001F036B" w:rsidRDefault="00916296" w:rsidP="00916296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663C12CD" w14:textId="59DF4604" w:rsidR="00916296" w:rsidRPr="001F036B" w:rsidRDefault="00916296" w:rsidP="00916296">
      <w:pPr>
        <w:tabs>
          <w:tab w:val="clear" w:pos="284"/>
        </w:tabs>
        <w:ind w:left="0" w:firstLine="0"/>
        <w:rPr>
          <w:sz w:val="24"/>
          <w:szCs w:val="28"/>
        </w:rPr>
      </w:pPr>
      <w:r w:rsidRPr="001F036B">
        <w:rPr>
          <w:sz w:val="24"/>
          <w:szCs w:val="28"/>
        </w:rPr>
        <w:t>Yours sincerely</w:t>
      </w:r>
    </w:p>
    <w:p w14:paraId="02290B68" w14:textId="28331A42" w:rsidR="00916296" w:rsidRPr="001F036B" w:rsidRDefault="00916296" w:rsidP="00916296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603F5859" w14:textId="0D11528D" w:rsidR="00F90089" w:rsidRPr="00D43D30" w:rsidRDefault="00D43D30" w:rsidP="002F05ED">
      <w:pPr>
        <w:tabs>
          <w:tab w:val="clear" w:pos="284"/>
        </w:tabs>
        <w:ind w:left="0" w:firstLine="0"/>
        <w:rPr>
          <w:rFonts w:ascii="Lucida Handwriting" w:hAnsi="Lucida Handwriting"/>
          <w:sz w:val="24"/>
          <w:szCs w:val="28"/>
        </w:rPr>
      </w:pPr>
      <w:r>
        <w:rPr>
          <w:rFonts w:ascii="Lucida Handwriting" w:hAnsi="Lucida Handwriting"/>
          <w:sz w:val="24"/>
          <w:szCs w:val="28"/>
        </w:rPr>
        <w:t>Mike Bell</w:t>
      </w:r>
    </w:p>
    <w:p w14:paraId="582DE655" w14:textId="73EA24DD" w:rsidR="00F90089" w:rsidRDefault="00F90089" w:rsidP="002F05ED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3580019B" w14:textId="2E4D34BE" w:rsidR="00F90089" w:rsidRDefault="00D43D30" w:rsidP="002F05ED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>Mike Bell</w:t>
      </w:r>
    </w:p>
    <w:p w14:paraId="70B053AC" w14:textId="3D9AC6B9" w:rsidR="00F90089" w:rsidRDefault="00D43D30" w:rsidP="002F05ED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>Head of Public Affairs and Campaigns</w:t>
      </w:r>
    </w:p>
    <w:p w14:paraId="75C66E50" w14:textId="00095C7C" w:rsidR="00D43D30" w:rsidRDefault="00D43D30" w:rsidP="002F05ED">
      <w:pPr>
        <w:tabs>
          <w:tab w:val="clear" w:pos="284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>Thomas Pocklington Trust</w:t>
      </w:r>
    </w:p>
    <w:p w14:paraId="4C3A0334" w14:textId="77777777" w:rsidR="00F90089" w:rsidRPr="001F036B" w:rsidRDefault="00F90089" w:rsidP="002F05ED">
      <w:pPr>
        <w:tabs>
          <w:tab w:val="clear" w:pos="284"/>
        </w:tabs>
        <w:ind w:left="0" w:firstLine="0"/>
        <w:rPr>
          <w:sz w:val="24"/>
          <w:szCs w:val="28"/>
        </w:rPr>
      </w:pPr>
    </w:p>
    <w:p w14:paraId="53522907" w14:textId="77777777" w:rsidR="0022166D" w:rsidRPr="001F036B" w:rsidRDefault="0022166D" w:rsidP="0022166D">
      <w:pPr>
        <w:tabs>
          <w:tab w:val="clear" w:pos="284"/>
        </w:tabs>
        <w:ind w:left="0" w:firstLine="0"/>
        <w:rPr>
          <w:sz w:val="24"/>
          <w:szCs w:val="28"/>
        </w:rPr>
      </w:pPr>
      <w:r w:rsidRPr="001F036B">
        <w:rPr>
          <w:sz w:val="24"/>
          <w:szCs w:val="28"/>
        </w:rPr>
        <w:t xml:space="preserve">Please reply to: </w:t>
      </w:r>
      <w:hyperlink r:id="rId10" w:history="1">
        <w:r w:rsidRPr="001F036B">
          <w:rPr>
            <w:rStyle w:val="Hyperlink"/>
            <w:sz w:val="24"/>
            <w:szCs w:val="28"/>
          </w:rPr>
          <w:t>tom.jones@pocklington-trust.org.uk</w:t>
        </w:r>
      </w:hyperlink>
    </w:p>
    <w:p w14:paraId="152BFB3E" w14:textId="77777777" w:rsidR="0022166D" w:rsidRPr="00727717" w:rsidRDefault="0022166D" w:rsidP="002F05ED">
      <w:pPr>
        <w:tabs>
          <w:tab w:val="clear" w:pos="284"/>
        </w:tabs>
        <w:ind w:left="0" w:firstLine="0"/>
      </w:pPr>
    </w:p>
    <w:sectPr w:rsidR="0022166D" w:rsidRPr="00727717" w:rsidSect="00727717">
      <w:headerReference w:type="default" r:id="rId11"/>
      <w:footerReference w:type="default" r:id="rId12"/>
      <w:pgSz w:w="11906" w:h="16838"/>
      <w:pgMar w:top="1440" w:right="707" w:bottom="1440" w:left="1440" w:header="560" w:footer="243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698D" w14:textId="77777777" w:rsidR="00A552B3" w:rsidRDefault="00A552B3" w:rsidP="000D792A">
      <w:r>
        <w:separator/>
      </w:r>
    </w:p>
  </w:endnote>
  <w:endnote w:type="continuationSeparator" w:id="0">
    <w:p w14:paraId="0DEF263B" w14:textId="77777777" w:rsidR="00A552B3" w:rsidRDefault="00A552B3" w:rsidP="000D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91CE" w14:textId="36CF15EE" w:rsidR="007B5407" w:rsidRDefault="00BE6AE0" w:rsidP="000D792A">
    <w:pPr>
      <w:pStyle w:val="Footer"/>
      <w:ind w:right="-16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30A300" wp14:editId="78948741">
              <wp:simplePos x="0" y="0"/>
              <wp:positionH relativeFrom="column">
                <wp:posOffset>3121571</wp:posOffset>
              </wp:positionH>
              <wp:positionV relativeFrom="paragraph">
                <wp:posOffset>409422</wp:posOffset>
              </wp:positionV>
              <wp:extent cx="2522483" cy="90043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483" cy="900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F5BBFA" w14:textId="758B8FE2" w:rsidR="00336CBD" w:rsidRDefault="00336CBD">
                          <w:pPr>
                            <w:ind w:left="0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</w:t>
                          </w:r>
                          <w:r w:rsidR="00BE6AE0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 w:rsidR="00BE6AE0">
                            <w:rPr>
                              <w:noProof/>
                            </w:rPr>
                            <w:t xml:space="preserve">            </w:t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AFF9EC" wp14:editId="625D4476">
                                <wp:extent cx="1528549" cy="682389"/>
                                <wp:effectExtent l="0" t="0" r="0" b="3810"/>
                                <wp:docPr id="14" name="Picture 14" descr="Disability Confident Employer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 descr="Disability Confident Employer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7225" cy="699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09579F" w14:textId="77777777" w:rsidR="00D12D4A" w:rsidRDefault="00D12D4A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0A3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245.8pt;margin-top:32.25pt;width:198.6pt;height:7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" fillcolor="white [3201]" stroked="f" strokeweight=".5pt">
              <v:textbox>
                <w:txbxContent>
                  <w:p w14:paraId="64F5BBFA" w14:textId="758B8FE2" w:rsidR="00336CBD" w:rsidRDefault="00336CBD">
                    <w:pPr>
                      <w:ind w:left="0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</w:t>
                    </w:r>
                    <w:r w:rsidR="00BE6AE0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 xml:space="preserve">  </w:t>
                    </w:r>
                    <w:r w:rsidR="00BE6AE0">
                      <w:rPr>
                        <w:noProof/>
                      </w:rPr>
                      <w:t xml:space="preserve">            </w:t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9AFF9EC" wp14:editId="625D4476">
                          <wp:extent cx="1528549" cy="682389"/>
                          <wp:effectExtent l="0" t="0" r="0" b="3810"/>
                          <wp:docPr id="14" name="Picture 14" descr="Disability Confident Employer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 descr="Disability Confident Employer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7225" cy="699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09579F" w14:textId="77777777" w:rsidR="00D12D4A" w:rsidRDefault="00D12D4A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951D4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7EE4B" wp14:editId="5BF0646A">
              <wp:simplePos x="0" y="0"/>
              <wp:positionH relativeFrom="column">
                <wp:posOffset>-758825</wp:posOffset>
              </wp:positionH>
              <wp:positionV relativeFrom="paragraph">
                <wp:posOffset>162882</wp:posOffset>
              </wp:positionV>
              <wp:extent cx="7346315" cy="1631315"/>
              <wp:effectExtent l="0" t="0" r="0" b="6985"/>
              <wp:wrapNone/>
              <wp:docPr id="9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46315" cy="163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943AE" w14:textId="4BC7120B" w:rsidR="007B5407" w:rsidRPr="009B469B" w:rsidRDefault="00727717" w:rsidP="00951D48">
                          <w:pPr>
                            <w:spacing w:after="120"/>
                          </w:pPr>
                          <w:r>
                            <w:rPr>
                              <w:b/>
                              <w:bCs/>
                            </w:rPr>
                            <w:t>Head office</w:t>
                          </w:r>
                          <w:r w:rsidR="007B5407" w:rsidRPr="009B469B">
                            <w:t xml:space="preserve">: </w:t>
                          </w:r>
                          <w:r w:rsidR="000F4A27" w:rsidRPr="000F4A27">
                            <w:t>3 Queen Square, London</w:t>
                          </w:r>
                          <w:r w:rsidR="000F4A27">
                            <w:t>,</w:t>
                          </w:r>
                          <w:r w:rsidR="000F4A27" w:rsidRPr="000F4A27">
                            <w:t xml:space="preserve"> WC1N 3AR</w:t>
                          </w:r>
                        </w:p>
                        <w:p w14:paraId="11C631D8" w14:textId="47AB50E0" w:rsidR="007B5407" w:rsidRPr="009B469B" w:rsidRDefault="007B5407" w:rsidP="00951D48">
                          <w:pPr>
                            <w:spacing w:after="120"/>
                          </w:pPr>
                          <w:r w:rsidRPr="009B469B">
                            <w:rPr>
                              <w:b/>
                            </w:rPr>
                            <w:t>Tel</w:t>
                          </w:r>
                          <w:r w:rsidR="000D792A">
                            <w:rPr>
                              <w:b/>
                            </w:rPr>
                            <w:t xml:space="preserve">: </w:t>
                          </w:r>
                          <w:r w:rsidRPr="009B469B">
                            <w:t>020 8995 0880</w:t>
                          </w:r>
                          <w:r w:rsidR="00EB337B">
                            <w:t xml:space="preserve">                               </w:t>
                          </w:r>
                        </w:p>
                        <w:p w14:paraId="7B72F7D1" w14:textId="124A6EB4" w:rsidR="007B5407" w:rsidRPr="009B469B" w:rsidRDefault="007B5407" w:rsidP="00951D48">
                          <w:pPr>
                            <w:spacing w:after="120"/>
                          </w:pPr>
                          <w:r w:rsidRPr="009B469B">
                            <w:rPr>
                              <w:b/>
                            </w:rPr>
                            <w:t>Email</w:t>
                          </w:r>
                          <w:r w:rsidR="000D792A">
                            <w:rPr>
                              <w:b/>
                            </w:rPr>
                            <w:t xml:space="preserve">: </w:t>
                          </w:r>
                          <w:r w:rsidRPr="009B469B">
                            <w:t>info@pocklington-trust.org.uk</w:t>
                          </w:r>
                          <w:r w:rsidR="00EB337B">
                            <w:t xml:space="preserve">    </w:t>
                          </w:r>
                        </w:p>
                        <w:p w14:paraId="049A10A7" w14:textId="4C85B440" w:rsidR="007B5407" w:rsidRPr="009B469B" w:rsidRDefault="007B5407" w:rsidP="00951D48">
                          <w:pPr>
                            <w:spacing w:after="120"/>
                          </w:pPr>
                          <w:r w:rsidRPr="009B469B">
                            <w:rPr>
                              <w:b/>
                            </w:rPr>
                            <w:t>Web</w:t>
                          </w:r>
                          <w:r w:rsidR="000D792A">
                            <w:rPr>
                              <w:b/>
                            </w:rPr>
                            <w:t xml:space="preserve">: </w:t>
                          </w:r>
                          <w:r w:rsidRPr="009B469B">
                            <w:t xml:space="preserve">www.pocklington-trust.org.uk </w:t>
                          </w:r>
                          <w:r w:rsidR="00EB337B">
                            <w:t xml:space="preserve">     </w:t>
                          </w:r>
                        </w:p>
                        <w:p w14:paraId="0D134B51" w14:textId="4060D251" w:rsidR="00EB337B" w:rsidRDefault="007B5407" w:rsidP="00951D48">
                          <w:pPr>
                            <w:spacing w:after="120"/>
                          </w:pPr>
                          <w:r w:rsidRPr="000D792A">
                            <w:rPr>
                              <w:b/>
                              <w:bCs/>
                            </w:rPr>
                            <w:t>Chief Executive</w:t>
                          </w:r>
                          <w:r w:rsidR="000D792A">
                            <w:t>:</w:t>
                          </w:r>
                          <w:r w:rsidRPr="009B469B">
                            <w:t xml:space="preserve"> </w:t>
                          </w:r>
                          <w:r w:rsidR="00B64270">
                            <w:t>Charles Colquhoun</w:t>
                          </w:r>
                          <w:r w:rsidR="00EB337B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EE4B" id="Rectangle 24" o:spid="_x0000_s1027" style="position:absolute;left:0;text-align:left;margin-left:-59.75pt;margin-top:12.85pt;width:578.45pt;height:12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" filled="f" stroked="f" strokeweight="2pt">
              <v:textbox>
                <w:txbxContent>
                  <w:p w14:paraId="0B9943AE" w14:textId="4BC7120B" w:rsidR="007B5407" w:rsidRPr="009B469B" w:rsidRDefault="00727717" w:rsidP="00951D48">
                    <w:pPr>
                      <w:spacing w:after="120"/>
                    </w:pPr>
                    <w:r>
                      <w:rPr>
                        <w:b/>
                        <w:bCs/>
                      </w:rPr>
                      <w:t>Head office</w:t>
                    </w:r>
                    <w:r w:rsidR="007B5407" w:rsidRPr="009B469B">
                      <w:t xml:space="preserve">: </w:t>
                    </w:r>
                    <w:r w:rsidR="000F4A27" w:rsidRPr="000F4A27">
                      <w:t>3 Queen Square, London</w:t>
                    </w:r>
                    <w:r w:rsidR="000F4A27">
                      <w:t>,</w:t>
                    </w:r>
                    <w:r w:rsidR="000F4A27" w:rsidRPr="000F4A27">
                      <w:t xml:space="preserve"> WC1N 3AR</w:t>
                    </w:r>
                  </w:p>
                  <w:p w14:paraId="11C631D8" w14:textId="47AB50E0" w:rsidR="007B5407" w:rsidRPr="009B469B" w:rsidRDefault="007B5407" w:rsidP="00951D48">
                    <w:pPr>
                      <w:spacing w:after="120"/>
                    </w:pPr>
                    <w:r w:rsidRPr="009B469B">
                      <w:rPr>
                        <w:b/>
                      </w:rPr>
                      <w:t>Tel</w:t>
                    </w:r>
                    <w:r w:rsidR="000D792A">
                      <w:rPr>
                        <w:b/>
                      </w:rPr>
                      <w:t xml:space="preserve">: </w:t>
                    </w:r>
                    <w:r w:rsidRPr="009B469B">
                      <w:t>020 8995 0880</w:t>
                    </w:r>
                    <w:r w:rsidR="00EB337B">
                      <w:t xml:space="preserve">                               </w:t>
                    </w:r>
                  </w:p>
                  <w:p w14:paraId="7B72F7D1" w14:textId="124A6EB4" w:rsidR="007B5407" w:rsidRPr="009B469B" w:rsidRDefault="007B5407" w:rsidP="00951D48">
                    <w:pPr>
                      <w:spacing w:after="120"/>
                    </w:pPr>
                    <w:r w:rsidRPr="009B469B">
                      <w:rPr>
                        <w:b/>
                      </w:rPr>
                      <w:t>Email</w:t>
                    </w:r>
                    <w:r w:rsidR="000D792A">
                      <w:rPr>
                        <w:b/>
                      </w:rPr>
                      <w:t xml:space="preserve">: </w:t>
                    </w:r>
                    <w:r w:rsidRPr="009B469B">
                      <w:t>info@pocklington-trust.org.uk</w:t>
                    </w:r>
                    <w:r w:rsidR="00EB337B">
                      <w:t xml:space="preserve">    </w:t>
                    </w:r>
                  </w:p>
                  <w:p w14:paraId="049A10A7" w14:textId="4C85B440" w:rsidR="007B5407" w:rsidRPr="009B469B" w:rsidRDefault="007B5407" w:rsidP="00951D48">
                    <w:pPr>
                      <w:spacing w:after="120"/>
                    </w:pPr>
                    <w:r w:rsidRPr="009B469B">
                      <w:rPr>
                        <w:b/>
                      </w:rPr>
                      <w:t>Web</w:t>
                    </w:r>
                    <w:r w:rsidR="000D792A">
                      <w:rPr>
                        <w:b/>
                      </w:rPr>
                      <w:t xml:space="preserve">: </w:t>
                    </w:r>
                    <w:r w:rsidRPr="009B469B">
                      <w:t xml:space="preserve">www.pocklington-trust.org.uk </w:t>
                    </w:r>
                    <w:r w:rsidR="00EB337B">
                      <w:t xml:space="preserve">     </w:t>
                    </w:r>
                  </w:p>
                  <w:p w14:paraId="0D134B51" w14:textId="4060D251" w:rsidR="00EB337B" w:rsidRDefault="007B5407" w:rsidP="00951D48">
                    <w:pPr>
                      <w:spacing w:after="120"/>
                    </w:pPr>
                    <w:r w:rsidRPr="000D792A">
                      <w:rPr>
                        <w:b/>
                        <w:bCs/>
                      </w:rPr>
                      <w:t>Chief Executive</w:t>
                    </w:r>
                    <w:r w:rsidR="000D792A">
                      <w:t>:</w:t>
                    </w:r>
                    <w:r w:rsidRPr="009B469B">
                      <w:t xml:space="preserve"> </w:t>
                    </w:r>
                    <w:r w:rsidR="00B64270">
                      <w:t>Charles Colquhoun</w:t>
                    </w:r>
                    <w:r w:rsidR="00EB337B"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951D48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E6F2D1B" wp14:editId="31BD243B">
              <wp:simplePos x="0" y="0"/>
              <wp:positionH relativeFrom="column">
                <wp:posOffset>-1386840</wp:posOffset>
              </wp:positionH>
              <wp:positionV relativeFrom="paragraph">
                <wp:posOffset>11108</wp:posOffset>
              </wp:positionV>
              <wp:extent cx="8028940" cy="3431540"/>
              <wp:effectExtent l="19050" t="19050" r="0" b="0"/>
              <wp:wrapNone/>
              <wp:docPr id="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8940" cy="3431540"/>
                        <a:chOff x="-1487" y="9180"/>
                        <a:chExt cx="12644" cy="5434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-1455" y="9180"/>
                          <a:ext cx="12612" cy="2730"/>
                        </a:xfrm>
                        <a:prstGeom prst="rect">
                          <a:avLst/>
                        </a:prstGeom>
                        <a:solidFill>
                          <a:srgbClr val="0028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-1455" y="9195"/>
                          <a:ext cx="9451" cy="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3D28F" w14:textId="77777777" w:rsidR="007B5407" w:rsidRDefault="007B5407" w:rsidP="000D792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Chord 15"/>
                      <wps:cNvSpPr>
                        <a:spLocks/>
                      </wps:cNvSpPr>
                      <wps:spPr bwMode="auto">
                        <a:xfrm rot="10800000">
                          <a:off x="5269" y="9210"/>
                          <a:ext cx="5326" cy="5404"/>
                        </a:xfrm>
                        <a:custGeom>
                          <a:avLst/>
                          <a:gdLst>
                            <a:gd name="T0" fmla="*/ 3040064 w 3040136"/>
                            <a:gd name="T1" fmla="*/ 1518777 h 3067309"/>
                            <a:gd name="T2" fmla="*/ 2289195 w 3040136"/>
                            <a:gd name="T3" fmla="*/ 2856500 h 3067309"/>
                            <a:gd name="T4" fmla="*/ 750086 w 3040136"/>
                            <a:gd name="T5" fmla="*/ 2855994 h 3067309"/>
                            <a:gd name="T6" fmla="*/ 81 w 3040136"/>
                            <a:gd name="T7" fmla="*/ 1517791 h 3067309"/>
                            <a:gd name="T8" fmla="*/ 3040064 w 3040136"/>
                            <a:gd name="T9" fmla="*/ 1518777 h 306730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040136" h="3067309">
                              <a:moveTo>
                                <a:pt x="3040064" y="1518777"/>
                              </a:moveTo>
                              <a:cubicBezTo>
                                <a:pt x="3045347" y="2068197"/>
                                <a:pt x="2758917" y="2578490"/>
                                <a:pt x="2289195" y="2856500"/>
                              </a:cubicBezTo>
                              <a:cubicBezTo>
                                <a:pt x="1813979" y="3137761"/>
                                <a:pt x="1225120" y="3137568"/>
                                <a:pt x="750086" y="2855994"/>
                              </a:cubicBezTo>
                              <a:cubicBezTo>
                                <a:pt x="280547" y="2577678"/>
                                <a:pt x="-5552" y="2067202"/>
                                <a:pt x="81" y="1517791"/>
                              </a:cubicBezTo>
                              <a:lnTo>
                                <a:pt x="3040064" y="1518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Straight Connector 16"/>
                      <wps:cNvCnPr/>
                      <wps:spPr bwMode="auto">
                        <a:xfrm flipH="1">
                          <a:off x="-1487" y="9195"/>
                          <a:ext cx="1261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28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F2D1B" id="Group 13" o:spid="_x0000_s1028" style="position:absolute;left:0;text-align:left;margin-left:-109.2pt;margin-top:.85pt;width:632.2pt;height:270.2pt;z-index:251654144" coordorigin="-1487,9180" coordsize="12644,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">
              <v:rect id="Rectangle 4" o:spid="_x0000_s1029" style="position:absolute;left:-1455;top:9180;width:12612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" fillcolor="#002868" stroked="f" strokeweight="2pt"/>
              <v:rect id="Rectangle 9" o:spid="_x0000_s1030" style="position:absolute;left:-1455;top:9195;width:9451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" stroked="f" strokeweight="2pt">
                <v:textbox>
                  <w:txbxContent>
                    <w:p w14:paraId="1D33D28F" w14:textId="77777777" w:rsidR="007B5407" w:rsidRDefault="007B5407" w:rsidP="000D792A"/>
                  </w:txbxContent>
                </v:textbox>
              </v:rect>
              <v:shape id="Chord 15" o:spid="_x0000_s1031" style="position:absolute;left:5269;top:9210;width:5326;height:5404;rotation:180;visibility:visible;mso-wrap-style:square;v-text-anchor:middle" coordsize="3040136,306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" path="m3040064,1518777v5283,549420,-281147,1059713,-750869,1337723c1813979,3137761,1225120,3137568,750086,2855994,280547,2577678,-5552,2067202,81,1517791r3039983,986xe" stroked="f" strokeweight="2pt">
                <v:path arrowok="t" o:connecttype="custom" o:connectlocs="5326,2676;4010,5033;1314,5032;0,2674;5326,2676" o:connectangles="0,0,0,0,0"/>
              </v:shape>
              <v:line id="Straight Connector 16" o:spid="_x0000_s1032" style="position:absolute;flip:x;visibility:visible;mso-wrap-style:square" from="-1487,9195" to="11125,9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" strokecolor="#002868" strokeweight="2.25pt"/>
            </v:group>
          </w:pict>
        </mc:Fallback>
      </mc:AlternateContent>
    </w:r>
    <w:r w:rsidR="00D12D4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605E54" wp14:editId="240F2619">
              <wp:simplePos x="0" y="0"/>
              <wp:positionH relativeFrom="column">
                <wp:posOffset>2906973</wp:posOffset>
              </wp:positionH>
              <wp:positionV relativeFrom="paragraph">
                <wp:posOffset>1146166</wp:posOffset>
              </wp:positionV>
              <wp:extent cx="3215640" cy="555673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5640" cy="5556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BAA915" w14:textId="2305707A" w:rsidR="00727717" w:rsidRPr="00951D48" w:rsidRDefault="00BE6AE0" w:rsidP="00727717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          </w:t>
                          </w:r>
                          <w:r w:rsidR="00727717" w:rsidRPr="00951D48">
                            <w:rPr>
                              <w:sz w:val="26"/>
                              <w:szCs w:val="26"/>
                            </w:rPr>
                            <w:t>Registered Charity No. 1113729</w:t>
                          </w:r>
                        </w:p>
                        <w:p w14:paraId="72C18E09" w14:textId="561593D4" w:rsidR="00727717" w:rsidRPr="00951D48" w:rsidRDefault="00BE6AE0" w:rsidP="00727717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727717" w:rsidRPr="00951D48">
                            <w:rPr>
                              <w:sz w:val="26"/>
                              <w:szCs w:val="26"/>
                            </w:rPr>
                            <w:t>Company Registered No. 5359336</w:t>
                          </w:r>
                        </w:p>
                        <w:p w14:paraId="2E8E70F1" w14:textId="77777777" w:rsidR="00727717" w:rsidRDefault="0072771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605E54" id="Text Box 1" o:spid="_x0000_s1033" type="#_x0000_t202" style="position:absolute;left:0;text-align:left;margin-left:228.9pt;margin-top:90.25pt;width:253.2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" fillcolor="white [3201]" stroked="f" strokeweight=".5pt">
              <v:textbox>
                <w:txbxContent>
                  <w:p w14:paraId="36BAA915" w14:textId="2305707A" w:rsidR="00727717" w:rsidRPr="00951D48" w:rsidRDefault="00BE6AE0" w:rsidP="00727717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           </w:t>
                    </w:r>
                    <w:r w:rsidR="00727717" w:rsidRPr="00951D48">
                      <w:rPr>
                        <w:sz w:val="26"/>
                        <w:szCs w:val="26"/>
                      </w:rPr>
                      <w:t>Registered Charity No. 1113729</w:t>
                    </w:r>
                  </w:p>
                  <w:p w14:paraId="72C18E09" w14:textId="561593D4" w:rsidR="00727717" w:rsidRPr="00951D48" w:rsidRDefault="00BE6AE0" w:rsidP="00727717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       </w:t>
                    </w:r>
                    <w:r w:rsidR="00727717" w:rsidRPr="00951D48">
                      <w:rPr>
                        <w:sz w:val="26"/>
                        <w:szCs w:val="26"/>
                      </w:rPr>
                      <w:t>Company Registered No. 5359336</w:t>
                    </w:r>
                  </w:p>
                  <w:p w14:paraId="2E8E70F1" w14:textId="77777777" w:rsidR="00727717" w:rsidRDefault="00727717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137C" w14:textId="77777777" w:rsidR="00A552B3" w:rsidRDefault="00A552B3" w:rsidP="000D792A">
      <w:r>
        <w:separator/>
      </w:r>
    </w:p>
  </w:footnote>
  <w:footnote w:type="continuationSeparator" w:id="0">
    <w:p w14:paraId="4B8471B4" w14:textId="77777777" w:rsidR="00A552B3" w:rsidRDefault="00A552B3" w:rsidP="000D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8CEF" w14:textId="29B2C942" w:rsidR="007B5407" w:rsidRPr="008246A3" w:rsidRDefault="007B5407" w:rsidP="000D792A">
    <w:pPr>
      <w:pStyle w:val="Header"/>
      <w:tabs>
        <w:tab w:val="clear" w:pos="9026"/>
        <w:tab w:val="right" w:pos="9923"/>
      </w:tabs>
      <w:ind w:right="-589"/>
    </w:pPr>
    <w:r>
      <w:tab/>
    </w:r>
    <w:r>
      <w:tab/>
    </w:r>
    <w:r>
      <w:tab/>
    </w:r>
    <w:r w:rsidR="00B64270">
      <w:rPr>
        <w:noProof/>
        <w:sz w:val="22"/>
        <w:szCs w:val="22"/>
      </w:rPr>
      <w:drawing>
        <wp:inline distT="0" distB="0" distL="0" distR="0" wp14:anchorId="7DA74681" wp14:editId="1548B342">
          <wp:extent cx="1446530" cy="901065"/>
          <wp:effectExtent l="0" t="0" r="1270" b="0"/>
          <wp:docPr id="60" name="Picture 60" descr="Thomas Pocklington Trust logo; Large TPT letters with the words Thomas Pocklington Trust underneath enclosed in a rectangle. Letters, words and the rectangle border are a dark blue. Within the P of TPT is a small round eye looking upward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omas Pocklington Trust logo; Large TPT letters with the words Thomas Pocklington Trust underneath enclosed in a rectangle. Letters, words and the rectangle border are a dark blue. Within the P of TPT is a small round eye looking upward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604"/>
    <w:multiLevelType w:val="hybridMultilevel"/>
    <w:tmpl w:val="03BA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00D2"/>
    <w:multiLevelType w:val="hybridMultilevel"/>
    <w:tmpl w:val="4AC6EBF8"/>
    <w:lvl w:ilvl="0" w:tplc="269444FA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04C"/>
    <w:multiLevelType w:val="hybridMultilevel"/>
    <w:tmpl w:val="CB4E2664"/>
    <w:lvl w:ilvl="0" w:tplc="22F22528">
      <w:start w:val="1"/>
      <w:numFmt w:val="decimal"/>
      <w:pStyle w:val="List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7095">
    <w:abstractNumId w:val="2"/>
  </w:num>
  <w:num w:numId="2" w16cid:durableId="1831217797">
    <w:abstractNumId w:val="1"/>
  </w:num>
  <w:num w:numId="3" w16cid:durableId="10122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9B"/>
    <w:rsid w:val="000064E5"/>
    <w:rsid w:val="00016297"/>
    <w:rsid w:val="000A71BF"/>
    <w:rsid w:val="000B1A22"/>
    <w:rsid w:val="000C4F7A"/>
    <w:rsid w:val="000D67FF"/>
    <w:rsid w:val="000D792A"/>
    <w:rsid w:val="000E60C6"/>
    <w:rsid w:val="000F26A2"/>
    <w:rsid w:val="000F4A27"/>
    <w:rsid w:val="00110AA5"/>
    <w:rsid w:val="001668BA"/>
    <w:rsid w:val="0018412B"/>
    <w:rsid w:val="001953D3"/>
    <w:rsid w:val="001973F5"/>
    <w:rsid w:val="001A15EF"/>
    <w:rsid w:val="001E590D"/>
    <w:rsid w:val="001F036B"/>
    <w:rsid w:val="0022166D"/>
    <w:rsid w:val="002611DD"/>
    <w:rsid w:val="00287357"/>
    <w:rsid w:val="002902C4"/>
    <w:rsid w:val="002B5E7B"/>
    <w:rsid w:val="002F05ED"/>
    <w:rsid w:val="00311D3A"/>
    <w:rsid w:val="00336CBD"/>
    <w:rsid w:val="00363618"/>
    <w:rsid w:val="00380E61"/>
    <w:rsid w:val="00384C1B"/>
    <w:rsid w:val="00387026"/>
    <w:rsid w:val="00397EF9"/>
    <w:rsid w:val="003A1430"/>
    <w:rsid w:val="003C67D1"/>
    <w:rsid w:val="003E1BEC"/>
    <w:rsid w:val="003F2389"/>
    <w:rsid w:val="00425910"/>
    <w:rsid w:val="004310BC"/>
    <w:rsid w:val="00446D34"/>
    <w:rsid w:val="00463FDA"/>
    <w:rsid w:val="00490FEE"/>
    <w:rsid w:val="004B571F"/>
    <w:rsid w:val="004D738F"/>
    <w:rsid w:val="004F690E"/>
    <w:rsid w:val="00546183"/>
    <w:rsid w:val="00550593"/>
    <w:rsid w:val="00556071"/>
    <w:rsid w:val="00591086"/>
    <w:rsid w:val="005D6589"/>
    <w:rsid w:val="00604227"/>
    <w:rsid w:val="0060615E"/>
    <w:rsid w:val="006275FB"/>
    <w:rsid w:val="00635A54"/>
    <w:rsid w:val="0064362B"/>
    <w:rsid w:val="00655035"/>
    <w:rsid w:val="006A14BB"/>
    <w:rsid w:val="006A5713"/>
    <w:rsid w:val="006C4C9B"/>
    <w:rsid w:val="006D1CD7"/>
    <w:rsid w:val="006E4447"/>
    <w:rsid w:val="0071562C"/>
    <w:rsid w:val="00727717"/>
    <w:rsid w:val="00735AA9"/>
    <w:rsid w:val="00747B60"/>
    <w:rsid w:val="007A4B37"/>
    <w:rsid w:val="007B5407"/>
    <w:rsid w:val="007B70D3"/>
    <w:rsid w:val="007F76C7"/>
    <w:rsid w:val="0082451A"/>
    <w:rsid w:val="008246A3"/>
    <w:rsid w:val="00825C8D"/>
    <w:rsid w:val="00827B7E"/>
    <w:rsid w:val="0083542D"/>
    <w:rsid w:val="00854A28"/>
    <w:rsid w:val="008740EB"/>
    <w:rsid w:val="008829CE"/>
    <w:rsid w:val="008868DF"/>
    <w:rsid w:val="00895A45"/>
    <w:rsid w:val="008A2737"/>
    <w:rsid w:val="008B212A"/>
    <w:rsid w:val="008F02C2"/>
    <w:rsid w:val="00916296"/>
    <w:rsid w:val="00920775"/>
    <w:rsid w:val="00947CD3"/>
    <w:rsid w:val="00951D48"/>
    <w:rsid w:val="00954A15"/>
    <w:rsid w:val="009A1FBA"/>
    <w:rsid w:val="009B312D"/>
    <w:rsid w:val="009B469B"/>
    <w:rsid w:val="009C1DED"/>
    <w:rsid w:val="00A01214"/>
    <w:rsid w:val="00A229EB"/>
    <w:rsid w:val="00A369E7"/>
    <w:rsid w:val="00A507FC"/>
    <w:rsid w:val="00A509BE"/>
    <w:rsid w:val="00A552B3"/>
    <w:rsid w:val="00A60CD3"/>
    <w:rsid w:val="00A978BA"/>
    <w:rsid w:val="00AB6CF9"/>
    <w:rsid w:val="00AD04BF"/>
    <w:rsid w:val="00B177A4"/>
    <w:rsid w:val="00B527C8"/>
    <w:rsid w:val="00B6046A"/>
    <w:rsid w:val="00B64270"/>
    <w:rsid w:val="00BC1CF8"/>
    <w:rsid w:val="00BE6AE0"/>
    <w:rsid w:val="00BF0290"/>
    <w:rsid w:val="00C33591"/>
    <w:rsid w:val="00C33BCD"/>
    <w:rsid w:val="00C40AE5"/>
    <w:rsid w:val="00C47957"/>
    <w:rsid w:val="00C47BA7"/>
    <w:rsid w:val="00C56BEE"/>
    <w:rsid w:val="00CD5FCA"/>
    <w:rsid w:val="00CD6EF2"/>
    <w:rsid w:val="00CE7F40"/>
    <w:rsid w:val="00D12D4A"/>
    <w:rsid w:val="00D32B4C"/>
    <w:rsid w:val="00D43D30"/>
    <w:rsid w:val="00D53FAA"/>
    <w:rsid w:val="00D604CA"/>
    <w:rsid w:val="00D9071C"/>
    <w:rsid w:val="00D93168"/>
    <w:rsid w:val="00DF6F4D"/>
    <w:rsid w:val="00E01450"/>
    <w:rsid w:val="00E713DB"/>
    <w:rsid w:val="00E72ABF"/>
    <w:rsid w:val="00E925D3"/>
    <w:rsid w:val="00EB337B"/>
    <w:rsid w:val="00EC5344"/>
    <w:rsid w:val="00ED51FF"/>
    <w:rsid w:val="00EE7E11"/>
    <w:rsid w:val="00EF5DC5"/>
    <w:rsid w:val="00F06BD9"/>
    <w:rsid w:val="00F11526"/>
    <w:rsid w:val="00F8376E"/>
    <w:rsid w:val="00F90089"/>
    <w:rsid w:val="00F96A9C"/>
    <w:rsid w:val="00FC00F9"/>
    <w:rsid w:val="00FD27AB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61ABBA"/>
  <w15:docId w15:val="{B0311816-51ED-44BD-86AC-6B1DD93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92A"/>
    <w:pPr>
      <w:tabs>
        <w:tab w:val="left" w:pos="284"/>
      </w:tabs>
      <w:ind w:left="284" w:hanging="284"/>
    </w:pPr>
    <w:rPr>
      <w:rFonts w:ascii="Arial" w:hAnsi="Arial" w:cs="Arial"/>
      <w:sz w:val="2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D792A"/>
    <w:pPr>
      <w:outlineLvl w:val="0"/>
    </w:pPr>
    <w:rPr>
      <w:b/>
      <w:bCs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0D792A"/>
    <w:pPr>
      <w:outlineLvl w:val="1"/>
    </w:pPr>
    <w:rPr>
      <w:b/>
      <w:bCs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0D792A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7B5407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7B540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B540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B540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B5407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B540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4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46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4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46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4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BC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792A"/>
    <w:rPr>
      <w:rFonts w:ascii="Arial" w:hAnsi="Arial" w:cs="Arial"/>
      <w:b/>
      <w:bCs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792A"/>
    <w:rPr>
      <w:rFonts w:ascii="Arial" w:hAnsi="Arial" w:cs="Arial"/>
      <w:b/>
      <w:bCs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792A"/>
    <w:rPr>
      <w:rFonts w:ascii="Arial" w:hAnsi="Arial" w:cs="Arial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40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40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40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40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40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407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locked/>
    <w:rsid w:val="007B540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7B54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B54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locked/>
    <w:rsid w:val="007B540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B54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7B5407"/>
    <w:rPr>
      <w:b/>
      <w:bCs/>
    </w:rPr>
  </w:style>
  <w:style w:type="character" w:styleId="Emphasis">
    <w:name w:val="Emphasis"/>
    <w:uiPriority w:val="20"/>
    <w:qFormat/>
    <w:locked/>
    <w:rsid w:val="000D792A"/>
    <w:rPr>
      <w:b/>
      <w:bCs/>
    </w:rPr>
  </w:style>
  <w:style w:type="paragraph" w:customStyle="1" w:styleId="ListNumbers">
    <w:name w:val="List Numbers"/>
    <w:basedOn w:val="ListParagraph"/>
    <w:uiPriority w:val="30"/>
    <w:qFormat/>
    <w:rsid w:val="000D792A"/>
    <w:pPr>
      <w:numPr>
        <w:numId w:val="1"/>
      </w:numPr>
      <w:ind w:hanging="720"/>
    </w:pPr>
  </w:style>
  <w:style w:type="paragraph" w:styleId="ListParagraph">
    <w:name w:val="List Paragraph"/>
    <w:basedOn w:val="Normal"/>
    <w:uiPriority w:val="34"/>
    <w:rsid w:val="007B54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792A"/>
    <w:pPr>
      <w:jc w:val="center"/>
    </w:pPr>
  </w:style>
  <w:style w:type="character" w:customStyle="1" w:styleId="QuoteChar">
    <w:name w:val="Quote Char"/>
    <w:basedOn w:val="DefaultParagraphFont"/>
    <w:link w:val="Quote"/>
    <w:uiPriority w:val="29"/>
    <w:rsid w:val="000D792A"/>
    <w:rPr>
      <w:rFonts w:ascii="Arial" w:hAnsi="Arial" w:cs="Arial"/>
      <w:sz w:val="28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7B54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407"/>
    <w:rPr>
      <w:b/>
      <w:i/>
      <w:sz w:val="24"/>
    </w:rPr>
  </w:style>
  <w:style w:type="character" w:styleId="SubtleEmphasis">
    <w:name w:val="Subtle Emphasis"/>
    <w:uiPriority w:val="19"/>
    <w:rsid w:val="007B5407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rsid w:val="007B54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7B54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7B54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407"/>
    <w:pPr>
      <w:outlineLvl w:val="9"/>
    </w:pPr>
  </w:style>
  <w:style w:type="paragraph" w:customStyle="1" w:styleId="ListBullets">
    <w:name w:val="List Bullets"/>
    <w:basedOn w:val="ListParagraph"/>
    <w:uiPriority w:val="30"/>
    <w:qFormat/>
    <w:rsid w:val="000D792A"/>
    <w:pPr>
      <w:numPr>
        <w:numId w:val="2"/>
      </w:numPr>
      <w:ind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B33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212A"/>
    <w:pPr>
      <w:tabs>
        <w:tab w:val="clear" w:pos="284"/>
      </w:tabs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3F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3F5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3F5"/>
    <w:rPr>
      <w:rFonts w:ascii="Arial" w:hAnsi="Arial" w:cs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statistical-data-sets/nts03-modal-comparis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m.jones@pocklington-trus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htlosscouncils.org.uk/news/network-rail-communications-awar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6BB0-ACBD-43F5-A3F3-15A44A28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Rt</vt:lpstr>
    </vt:vector>
  </TitlesOfParts>
  <Company>RMG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Rt</dc:title>
  <dc:creator>Leigh Parks</dc:creator>
  <cp:lastModifiedBy>Tom Jones</cp:lastModifiedBy>
  <cp:revision>3</cp:revision>
  <cp:lastPrinted>2019-12-19T15:56:00Z</cp:lastPrinted>
  <dcterms:created xsi:type="dcterms:W3CDTF">2023-04-19T14:53:00Z</dcterms:created>
  <dcterms:modified xsi:type="dcterms:W3CDTF">2023-04-20T16:07:00Z</dcterms:modified>
</cp:coreProperties>
</file>