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A798" w14:textId="4D764786" w:rsidR="000E0D64" w:rsidRDefault="001857EF" w:rsidP="001857EF">
      <w:pPr>
        <w:pStyle w:val="Heading1"/>
      </w:pPr>
      <w:r>
        <w:t>Ask. Don’t assume</w:t>
      </w:r>
    </w:p>
    <w:p w14:paraId="39C97445" w14:textId="5E33B62C" w:rsidR="00C11FDA" w:rsidRDefault="00C11FDA" w:rsidP="00C11FDA">
      <w:r>
        <w:t>How to support a blind or partially sighted person</w:t>
      </w:r>
    </w:p>
    <w:p w14:paraId="007E591B" w14:textId="4567096F" w:rsidR="00C11FDA" w:rsidRDefault="00C11FDA" w:rsidP="00C11FDA"/>
    <w:p w14:paraId="5E520108" w14:textId="0094E976" w:rsidR="00812B5A" w:rsidRDefault="00812B5A" w:rsidP="00C11FDA">
      <w:r>
        <w:t xml:space="preserve">This short guide has been created </w:t>
      </w:r>
      <w:r w:rsidR="008C6836">
        <w:t>by Sight Loss Council members to accompany vision awareness training.  Links to more information can be found on the final page.</w:t>
      </w:r>
    </w:p>
    <w:p w14:paraId="2C07360E" w14:textId="77777777" w:rsidR="00326D54" w:rsidRDefault="00326D54" w:rsidP="0081385A">
      <w:pPr>
        <w:pStyle w:val="Heading2"/>
      </w:pPr>
    </w:p>
    <w:p w14:paraId="0FE461A0" w14:textId="7416DC1D" w:rsidR="00FF0E2B" w:rsidRPr="00FF0E2B" w:rsidRDefault="00FF0E2B" w:rsidP="0081385A">
      <w:pPr>
        <w:pStyle w:val="Heading2"/>
      </w:pPr>
      <w:r w:rsidRPr="00FF0E2B">
        <w:t>Not everyone sees the same</w:t>
      </w:r>
    </w:p>
    <w:p w14:paraId="1EC689AF" w14:textId="6B13790F" w:rsidR="00EA5109" w:rsidRDefault="00991939" w:rsidP="00C11FDA">
      <w:r>
        <w:t xml:space="preserve">Visual impairment is a spectrum from low vision and partial sight </w:t>
      </w:r>
      <w:r w:rsidR="002E3B72">
        <w:t xml:space="preserve">through </w:t>
      </w:r>
      <w:r>
        <w:t xml:space="preserve">to </w:t>
      </w:r>
      <w:r w:rsidR="005949AD">
        <w:t xml:space="preserve">full </w:t>
      </w:r>
      <w:r>
        <w:t>blind</w:t>
      </w:r>
      <w:r w:rsidR="005949AD">
        <w:t>ness</w:t>
      </w:r>
      <w:r>
        <w:t xml:space="preserve">. </w:t>
      </w:r>
      <w:r w:rsidR="00A936AE">
        <w:t>N</w:t>
      </w:r>
      <w:r w:rsidR="00C11FDA">
        <w:t xml:space="preserve">ot all </w:t>
      </w:r>
      <w:r w:rsidR="00933F55">
        <w:t xml:space="preserve">visually impaired </w:t>
      </w:r>
      <w:r w:rsidR="00C11FDA">
        <w:t xml:space="preserve">people </w:t>
      </w:r>
      <w:r w:rsidR="00BB6FBF">
        <w:t xml:space="preserve">are </w:t>
      </w:r>
      <w:r w:rsidR="00C77416">
        <w:t xml:space="preserve">totally </w:t>
      </w:r>
      <w:r w:rsidR="00BB6FBF">
        <w:t>blind</w:t>
      </w:r>
      <w:r w:rsidR="00EA5109">
        <w:t>.</w:t>
      </w:r>
      <w:r w:rsidR="005949AD">
        <w:t xml:space="preserve"> </w:t>
      </w:r>
      <w:r w:rsidR="00F905CC">
        <w:t xml:space="preserve"> </w:t>
      </w:r>
      <w:r w:rsidR="006F5611">
        <w:t>Read more on common eye conditions and w</w:t>
      </w:r>
      <w:r w:rsidR="00F905CC">
        <w:t xml:space="preserve">atch the </w:t>
      </w:r>
      <w:r w:rsidR="00673770">
        <w:t>film</w:t>
      </w:r>
      <w:r w:rsidR="00F905CC">
        <w:t xml:space="preserve"> ‘</w:t>
      </w:r>
      <w:r w:rsidR="00F905CC" w:rsidRPr="00673770">
        <w:rPr>
          <w:i/>
          <w:iCs/>
        </w:rPr>
        <w:t>What do we see’</w:t>
      </w:r>
      <w:r w:rsidR="00F905CC">
        <w:t xml:space="preserve"> </w:t>
      </w:r>
      <w:r w:rsidR="00673770">
        <w:t>which simulates the six common sight conditions in the UK</w:t>
      </w:r>
      <w:r w:rsidR="006F5611">
        <w:t xml:space="preserve"> on Thomas Pocklington Trust’s website</w:t>
      </w:r>
      <w:r w:rsidR="00673770">
        <w:t xml:space="preserve">. </w:t>
      </w:r>
    </w:p>
    <w:p w14:paraId="33AF4B2A" w14:textId="1178F643" w:rsidR="00EA5109" w:rsidRDefault="00EA5109" w:rsidP="00C11FDA"/>
    <w:p w14:paraId="688C13B9" w14:textId="63E44896" w:rsidR="00FF0E2B" w:rsidRPr="00FF0E2B" w:rsidRDefault="00FF0E2B" w:rsidP="0081385A">
      <w:pPr>
        <w:pStyle w:val="Heading2"/>
      </w:pPr>
      <w:r w:rsidRPr="00FF0E2B">
        <w:t>Not everyone looks blind</w:t>
      </w:r>
    </w:p>
    <w:p w14:paraId="57BF3B13" w14:textId="0CFA702A" w:rsidR="00C11FDA" w:rsidRDefault="00EA5109" w:rsidP="00C11FDA">
      <w:r>
        <w:t>S</w:t>
      </w:r>
      <w:r w:rsidR="00C11FDA">
        <w:t>ight loss can often be hidde</w:t>
      </w:r>
      <w:r w:rsidR="00705B1C">
        <w:t>n</w:t>
      </w:r>
      <w:r w:rsidR="00D8626C">
        <w:t>.</w:t>
      </w:r>
      <w:r w:rsidR="00705B1C">
        <w:t xml:space="preserve"> Not everyone carries a cane</w:t>
      </w:r>
      <w:r>
        <w:t>, wears dark glasses</w:t>
      </w:r>
      <w:r w:rsidR="00705B1C">
        <w:t xml:space="preserve"> or has a guide dog.  </w:t>
      </w:r>
    </w:p>
    <w:p w14:paraId="5E4A3F1D" w14:textId="77777777" w:rsidR="00C11FDA" w:rsidRDefault="00C11FDA" w:rsidP="00C11FDA"/>
    <w:p w14:paraId="57867631" w14:textId="676C3C49" w:rsidR="00C11FDA" w:rsidRPr="00FF0E2B" w:rsidRDefault="00C11FDA" w:rsidP="0081385A">
      <w:pPr>
        <w:pStyle w:val="Heading2"/>
        <w:spacing w:line="240" w:lineRule="auto"/>
      </w:pPr>
      <w:r w:rsidRPr="00FF0E2B">
        <w:t>How to communicate with a blind or partially sighted person</w:t>
      </w:r>
    </w:p>
    <w:p w14:paraId="5C7123CB" w14:textId="29CDFAE5" w:rsidR="00C11FDA" w:rsidRDefault="00F614FC" w:rsidP="00F614FC">
      <w:pPr>
        <w:pStyle w:val="ListParagraph"/>
        <w:numPr>
          <w:ilvl w:val="0"/>
          <w:numId w:val="13"/>
        </w:numPr>
      </w:pPr>
      <w:r w:rsidRPr="00F614FC">
        <w:rPr>
          <w:b/>
          <w:bCs/>
        </w:rPr>
        <w:t>Ask. Don’t assume</w:t>
      </w:r>
      <w:r w:rsidR="00C11FDA">
        <w:t>. The person may not need help</w:t>
      </w:r>
      <w:r w:rsidR="00BB4F02">
        <w:t>. Let them tell you</w:t>
      </w:r>
      <w:r w:rsidR="00C11FDA">
        <w:t xml:space="preserve"> how they wish to be supported.</w:t>
      </w:r>
    </w:p>
    <w:p w14:paraId="7B771575" w14:textId="00BF8EB5" w:rsidR="00C11FDA" w:rsidRDefault="00C11FDA" w:rsidP="00F614FC">
      <w:pPr>
        <w:pStyle w:val="ListParagraph"/>
        <w:numPr>
          <w:ilvl w:val="0"/>
          <w:numId w:val="13"/>
        </w:numPr>
      </w:pPr>
      <w:r w:rsidRPr="00C77416">
        <w:rPr>
          <w:b/>
          <w:bCs/>
        </w:rPr>
        <w:t>Always talk to the person directly</w:t>
      </w:r>
      <w:r w:rsidR="00E33D55">
        <w:t xml:space="preserve"> – not to</w:t>
      </w:r>
      <w:r>
        <w:t xml:space="preserve"> their sighted companion or their guide dog</w:t>
      </w:r>
      <w:r w:rsidR="0081385A">
        <w:t xml:space="preserve"> (it happens!)</w:t>
      </w:r>
      <w:r>
        <w:t>.</w:t>
      </w:r>
    </w:p>
    <w:p w14:paraId="3B7A1EE6" w14:textId="1309A62B" w:rsidR="00E33D55" w:rsidRDefault="00485EEE" w:rsidP="00F614FC">
      <w:pPr>
        <w:pStyle w:val="ListParagraph"/>
        <w:numPr>
          <w:ilvl w:val="0"/>
          <w:numId w:val="13"/>
        </w:numPr>
      </w:pPr>
      <w:r w:rsidRPr="001E5207">
        <w:rPr>
          <w:b/>
          <w:bCs/>
        </w:rPr>
        <w:t>Do not grab</w:t>
      </w:r>
      <w:r w:rsidR="001E5207" w:rsidRPr="001E5207">
        <w:rPr>
          <w:b/>
          <w:bCs/>
        </w:rPr>
        <w:t>.</w:t>
      </w:r>
      <w:r w:rsidR="001E5207">
        <w:t xml:space="preserve"> </w:t>
      </w:r>
      <w:r w:rsidR="00E33D55">
        <w:t>Definitely – do not grab or pull</w:t>
      </w:r>
      <w:r w:rsidR="00573781">
        <w:t xml:space="preserve"> them.  </w:t>
      </w:r>
    </w:p>
    <w:p w14:paraId="67AC75D5" w14:textId="77777777" w:rsidR="00C77416" w:rsidRDefault="00335968" w:rsidP="00812B5A">
      <w:pPr>
        <w:pStyle w:val="ListParagraph"/>
        <w:numPr>
          <w:ilvl w:val="0"/>
          <w:numId w:val="13"/>
        </w:numPr>
      </w:pPr>
      <w:r w:rsidRPr="00812B5A">
        <w:rPr>
          <w:b/>
        </w:rPr>
        <w:t>T</w:t>
      </w:r>
      <w:r w:rsidR="00C11FDA" w:rsidRPr="00812B5A">
        <w:rPr>
          <w:b/>
        </w:rPr>
        <w:t>alk normally</w:t>
      </w:r>
      <w:r w:rsidR="00812B5A">
        <w:t xml:space="preserve">. </w:t>
      </w:r>
      <w:r w:rsidR="00C11FDA">
        <w:t>You do not need to shout, talk down to them or use over</w:t>
      </w:r>
      <w:r w:rsidR="00E626DE">
        <w:t>-</w:t>
      </w:r>
      <w:r w:rsidR="00C11FDA">
        <w:t>simplified language</w:t>
      </w:r>
      <w:r w:rsidR="00573781">
        <w:t>.</w:t>
      </w:r>
    </w:p>
    <w:p w14:paraId="12A11305" w14:textId="65181362" w:rsidR="00335968" w:rsidRDefault="00335968" w:rsidP="00C77416">
      <w:r>
        <w:br w:type="page"/>
      </w:r>
    </w:p>
    <w:p w14:paraId="2C975FDF" w14:textId="77777777" w:rsidR="00C11FDA" w:rsidRDefault="00C11FDA" w:rsidP="0081385A">
      <w:pPr>
        <w:pStyle w:val="Heading2"/>
      </w:pPr>
      <w:r>
        <w:lastRenderedPageBreak/>
        <w:t xml:space="preserve">Guiding a blind or partially sighted person </w:t>
      </w:r>
    </w:p>
    <w:p w14:paraId="790621EE" w14:textId="5B2E41A0" w:rsidR="00C11FDA" w:rsidRDefault="00C11FDA" w:rsidP="00C11FDA">
      <w:r>
        <w:t xml:space="preserve">Ask if and how the </w:t>
      </w:r>
      <w:r w:rsidR="003677D3">
        <w:t>p</w:t>
      </w:r>
      <w:r>
        <w:t xml:space="preserve">erson wishes to be guided. </w:t>
      </w:r>
    </w:p>
    <w:p w14:paraId="4ADB7112" w14:textId="4F073E5C" w:rsidR="00C11FDA" w:rsidRDefault="00C11FDA" w:rsidP="006E6759">
      <w:pPr>
        <w:pStyle w:val="ListParagraph"/>
        <w:numPr>
          <w:ilvl w:val="0"/>
          <w:numId w:val="14"/>
        </w:numPr>
      </w:pPr>
      <w:r>
        <w:t>Preferred method</w:t>
      </w:r>
      <w:r w:rsidR="003677D3">
        <w:t>s:</w:t>
      </w:r>
      <w:r>
        <w:t xml:space="preserve"> linking or gripping your elbow, hand on your shoulder or simply following you. </w:t>
      </w:r>
    </w:p>
    <w:p w14:paraId="5F8D98B4" w14:textId="24F04383" w:rsidR="00C11FDA" w:rsidRDefault="00D0666E" w:rsidP="006E6759">
      <w:pPr>
        <w:pStyle w:val="ListParagraph"/>
        <w:numPr>
          <w:ilvl w:val="0"/>
          <w:numId w:val="14"/>
        </w:numPr>
      </w:pPr>
      <w:r>
        <w:t>Ask w</w:t>
      </w:r>
      <w:r w:rsidRPr="00D0666E">
        <w:t>hich side is best</w:t>
      </w:r>
      <w:r w:rsidR="006E6759">
        <w:t>.</w:t>
      </w:r>
    </w:p>
    <w:p w14:paraId="56281113" w14:textId="176FCDCA" w:rsidR="00C11FDA" w:rsidRDefault="00C11FDA" w:rsidP="006E6759">
      <w:pPr>
        <w:pStyle w:val="ListParagraph"/>
        <w:numPr>
          <w:ilvl w:val="0"/>
          <w:numId w:val="14"/>
        </w:numPr>
      </w:pPr>
      <w:r>
        <w:t>When walking</w:t>
      </w:r>
      <w:r w:rsidR="00D0666E">
        <w:t xml:space="preserve"> -</w:t>
      </w:r>
      <w:r>
        <w:t xml:space="preserve"> check if the pace is </w:t>
      </w:r>
      <w:r w:rsidR="00D0666E">
        <w:t>OK</w:t>
      </w:r>
      <w:r>
        <w:t xml:space="preserve">. </w:t>
      </w:r>
    </w:p>
    <w:p w14:paraId="2D0930AC" w14:textId="1096A7AB" w:rsidR="00C11FDA" w:rsidRDefault="00D0666E" w:rsidP="006E6759">
      <w:pPr>
        <w:pStyle w:val="ListParagraph"/>
        <w:numPr>
          <w:ilvl w:val="0"/>
          <w:numId w:val="14"/>
        </w:numPr>
      </w:pPr>
      <w:r>
        <w:t>Tell</w:t>
      </w:r>
      <w:r w:rsidR="00C11FDA">
        <w:t xml:space="preserve"> them when approaching doors, steps, </w:t>
      </w:r>
      <w:r w:rsidR="00D8626C">
        <w:t>s</w:t>
      </w:r>
      <w:r w:rsidR="00C11FDA">
        <w:t xml:space="preserve">tairs and seating. </w:t>
      </w:r>
    </w:p>
    <w:p w14:paraId="549CFB91" w14:textId="77777777" w:rsidR="00C11FDA" w:rsidRDefault="00C11FDA" w:rsidP="00C11FDA"/>
    <w:p w14:paraId="62E80BAF" w14:textId="416BED9C" w:rsidR="00C64244" w:rsidRDefault="00C11FDA" w:rsidP="00C11FDA">
      <w:r>
        <w:t xml:space="preserve">When approaching stairs, </w:t>
      </w:r>
      <w:r w:rsidR="00C74467">
        <w:t>let them know if the stairs go up or down</w:t>
      </w:r>
      <w:r w:rsidR="00FA2C41">
        <w:t xml:space="preserve"> and c</w:t>
      </w:r>
      <w:r>
        <w:t xml:space="preserve">heck </w:t>
      </w:r>
      <w:r w:rsidR="00C64244">
        <w:t>if they w</w:t>
      </w:r>
      <w:r w:rsidR="00FA2C41">
        <w:t>ant</w:t>
      </w:r>
      <w:r w:rsidR="00C64244">
        <w:t xml:space="preserve"> to continue to be guided or if they prefer to use the handrail.</w:t>
      </w:r>
    </w:p>
    <w:p w14:paraId="78D59D0D" w14:textId="77777777" w:rsidR="00C11FDA" w:rsidRDefault="00C11FDA" w:rsidP="00C11FDA"/>
    <w:p w14:paraId="7E1DE54E" w14:textId="6787C588" w:rsidR="00C11FDA" w:rsidRDefault="00C11FDA" w:rsidP="00C11FDA">
      <w:r>
        <w:t xml:space="preserve">After </w:t>
      </w:r>
      <w:r w:rsidR="0026367D">
        <w:t xml:space="preserve">you have </w:t>
      </w:r>
      <w:r>
        <w:t>finish</w:t>
      </w:r>
      <w:r w:rsidR="0026367D">
        <w:t>ed</w:t>
      </w:r>
      <w:r>
        <w:t xml:space="preserve"> guiding </w:t>
      </w:r>
      <w:r w:rsidR="006E0C73">
        <w:t>ask them for feedback</w:t>
      </w:r>
      <w:r w:rsidR="000F3ED6">
        <w:t xml:space="preserve">, then </w:t>
      </w:r>
      <w:r w:rsidR="0026367D">
        <w:t xml:space="preserve">tell </w:t>
      </w:r>
      <w:r>
        <w:t xml:space="preserve">them you are leaving </w:t>
      </w:r>
      <w:r w:rsidR="0026367D">
        <w:t>and,</w:t>
      </w:r>
      <w:r>
        <w:t xml:space="preserve"> if relevant</w:t>
      </w:r>
      <w:r w:rsidR="00DF6AC9">
        <w:t>,</w:t>
      </w:r>
      <w:r>
        <w:t xml:space="preserve"> inform someone that they are there</w:t>
      </w:r>
      <w:r w:rsidR="0026367D">
        <w:t>.</w:t>
      </w:r>
      <w:r w:rsidR="006E0C73">
        <w:t xml:space="preserve">  </w:t>
      </w:r>
    </w:p>
    <w:p w14:paraId="064A2B8B" w14:textId="690B8DA5" w:rsidR="006E0C73" w:rsidRDefault="006E0C73" w:rsidP="00C11FDA"/>
    <w:p w14:paraId="763F4AAD" w14:textId="767D5EA2" w:rsidR="00C11FDA" w:rsidRDefault="00C11FDA" w:rsidP="00C11FDA">
      <w:r>
        <w:t xml:space="preserve">Remember always to </w:t>
      </w:r>
      <w:r w:rsidRPr="00454A19">
        <w:rPr>
          <w:b/>
          <w:bCs/>
        </w:rPr>
        <w:t>Ask</w:t>
      </w:r>
      <w:r w:rsidR="001E5207" w:rsidRPr="00454A19">
        <w:rPr>
          <w:b/>
          <w:bCs/>
        </w:rPr>
        <w:t>.</w:t>
      </w:r>
      <w:r w:rsidRPr="00454A19">
        <w:rPr>
          <w:b/>
          <w:bCs/>
        </w:rPr>
        <w:t xml:space="preserve"> </w:t>
      </w:r>
      <w:r w:rsidR="001E5207" w:rsidRPr="00454A19">
        <w:rPr>
          <w:b/>
          <w:bCs/>
        </w:rPr>
        <w:t>Don’t assume</w:t>
      </w:r>
      <w:r w:rsidR="001E5207">
        <w:t xml:space="preserve"> </w:t>
      </w:r>
    </w:p>
    <w:p w14:paraId="7520C648" w14:textId="77777777" w:rsidR="00C11FDA" w:rsidRDefault="00C11FDA" w:rsidP="00C11FDA"/>
    <w:p w14:paraId="0563A6AE" w14:textId="77777777" w:rsidR="00C11FDA" w:rsidRDefault="00C11FDA" w:rsidP="00C11FDA">
      <w:r>
        <w:t xml:space="preserve">And … </w:t>
      </w:r>
    </w:p>
    <w:p w14:paraId="5AFE11B0" w14:textId="77777777" w:rsidR="00C11FDA" w:rsidRDefault="00C11FDA" w:rsidP="00C11FDA"/>
    <w:p w14:paraId="5FF97AC8" w14:textId="5857303A" w:rsidR="00C11FDA" w:rsidRDefault="00773528" w:rsidP="00C11FDA">
      <w:r>
        <w:t xml:space="preserve">Explore </w:t>
      </w:r>
      <w:r w:rsidR="00C11FDA">
        <w:t xml:space="preserve">how your organisation can be more accessible for blind and partially sighted people </w:t>
      </w:r>
      <w:r>
        <w:t xml:space="preserve">– </w:t>
      </w:r>
      <w:r w:rsidR="00214794">
        <w:t>including</w:t>
      </w:r>
      <w:r>
        <w:t xml:space="preserve"> </w:t>
      </w:r>
      <w:r w:rsidR="00C11FDA">
        <w:t xml:space="preserve">how you present information </w:t>
      </w:r>
      <w:r>
        <w:t>and</w:t>
      </w:r>
      <w:r w:rsidR="00C11FDA">
        <w:t xml:space="preserve"> your premises.</w:t>
      </w:r>
    </w:p>
    <w:p w14:paraId="00E82F70" w14:textId="77777777" w:rsidR="00C11FDA" w:rsidRDefault="00C11FDA" w:rsidP="00C11FDA"/>
    <w:p w14:paraId="08F45BA1" w14:textId="77777777" w:rsidR="00C11FDA" w:rsidRDefault="00C11FDA" w:rsidP="00C11FDA"/>
    <w:p w14:paraId="54DDFAD2" w14:textId="2785E7AC" w:rsidR="00633EBC" w:rsidRDefault="00573781" w:rsidP="002E3B72">
      <w:pPr>
        <w:pStyle w:val="Heading2"/>
      </w:pPr>
      <w:r>
        <w:t>More info</w:t>
      </w:r>
    </w:p>
    <w:p w14:paraId="2B620573" w14:textId="0A24303A" w:rsidR="002E3B72" w:rsidRPr="0056787D" w:rsidRDefault="00C5681A" w:rsidP="00825210">
      <w:hyperlink r:id="rId8" w:history="1">
        <w:r w:rsidR="002C53BD" w:rsidRPr="0056787D">
          <w:rPr>
            <w:rStyle w:val="Hyperlink"/>
            <w:u w:val="none"/>
          </w:rPr>
          <w:t>www.sightlosscouncils.org.uk</w:t>
        </w:r>
      </w:hyperlink>
    </w:p>
    <w:p w14:paraId="1A7FDA32" w14:textId="26C99D5C" w:rsidR="002C53BD" w:rsidRPr="0056787D" w:rsidRDefault="00C5681A" w:rsidP="00825210">
      <w:hyperlink r:id="rId9" w:history="1">
        <w:r w:rsidR="00093435" w:rsidRPr="0056787D">
          <w:rPr>
            <w:rStyle w:val="Hyperlink"/>
            <w:u w:val="none"/>
          </w:rPr>
          <w:t>www.pocklington-trust.org.uk/common-eye-conditions</w:t>
        </w:r>
      </w:hyperlink>
    </w:p>
    <w:p w14:paraId="6B90FAB9" w14:textId="11554AD1" w:rsidR="00573781" w:rsidRPr="0056787D" w:rsidRDefault="00C5681A" w:rsidP="00825210">
      <w:hyperlink r:id="rId10" w:history="1">
        <w:r w:rsidR="00093435" w:rsidRPr="0056787D">
          <w:rPr>
            <w:rStyle w:val="Hyperlink"/>
            <w:u w:val="none"/>
          </w:rPr>
          <w:t>www.rnib.org.uk/advice/guiding-blind-or-partially-sighted-person</w:t>
        </w:r>
      </w:hyperlink>
    </w:p>
    <w:p w14:paraId="1C089928" w14:textId="2E71ECFA" w:rsidR="00093435" w:rsidRDefault="00093435" w:rsidP="00825210"/>
    <w:p w14:paraId="639CF0EF" w14:textId="27999B64" w:rsidR="009E7F15" w:rsidRDefault="009E7F15" w:rsidP="009E7F15">
      <w:pPr>
        <w:pStyle w:val="Heading2"/>
      </w:pPr>
      <w:r>
        <w:lastRenderedPageBreak/>
        <w:t>Contact us</w:t>
      </w:r>
    </w:p>
    <w:p w14:paraId="09893128" w14:textId="453188F8" w:rsidR="001E5207" w:rsidRDefault="00C5681A" w:rsidP="00825210">
      <w:pPr>
        <w:rPr>
          <w:b/>
          <w:bCs/>
        </w:rPr>
      </w:pPr>
      <w:hyperlink r:id="rId11" w:history="1">
        <w:r w:rsidR="00591A5F" w:rsidRPr="009E7F15">
          <w:rPr>
            <w:b/>
            <w:bCs/>
          </w:rPr>
          <w:t>info@sightlosscouncils.org.uk</w:t>
        </w:r>
      </w:hyperlink>
      <w:r w:rsidR="00326D54">
        <w:rPr>
          <w:b/>
          <w:bCs/>
        </w:rPr>
        <w:t xml:space="preserve"> </w:t>
      </w:r>
      <w:r w:rsidR="00591A5F" w:rsidRPr="00454A19">
        <w:t>or call</w:t>
      </w:r>
      <w:r w:rsidR="009E7F15">
        <w:t xml:space="preserve"> </w:t>
      </w:r>
      <w:r w:rsidR="00591A5F" w:rsidRPr="009E7F15">
        <w:rPr>
          <w:b/>
          <w:bCs/>
        </w:rPr>
        <w:t>020 8996 1937</w:t>
      </w:r>
    </w:p>
    <w:p w14:paraId="0E9BD2CF" w14:textId="0AF2FC03" w:rsidR="009E7F15" w:rsidRDefault="009E7F15" w:rsidP="00825210">
      <w:pPr>
        <w:rPr>
          <w:b/>
          <w:bCs/>
        </w:rPr>
      </w:pPr>
    </w:p>
    <w:p w14:paraId="26BAA408" w14:textId="374AFB07" w:rsidR="009E7F15" w:rsidRDefault="009E7F15" w:rsidP="009E7F15">
      <w:pPr>
        <w:pStyle w:val="Heading2"/>
      </w:pPr>
      <w:r>
        <w:t>Follow us</w:t>
      </w:r>
    </w:p>
    <w:p w14:paraId="528D016A" w14:textId="289C78FD" w:rsidR="009E7F15" w:rsidRDefault="00326D54" w:rsidP="00825210">
      <w:r>
        <w:t>Facebook:</w:t>
      </w:r>
      <w:r w:rsidR="009E7F15">
        <w:t xml:space="preserve"> </w:t>
      </w:r>
      <w:hyperlink r:id="rId12" w:history="1">
        <w:r w:rsidR="00214794" w:rsidRPr="00C5681A">
          <w:rPr>
            <w:rStyle w:val="Hyperlink"/>
          </w:rPr>
          <w:t>@SightLossCouncils</w:t>
        </w:r>
      </w:hyperlink>
    </w:p>
    <w:p w14:paraId="64323A0B" w14:textId="2B766B41" w:rsidR="009E7F15" w:rsidRPr="00825210" w:rsidRDefault="009E7F15" w:rsidP="00825210">
      <w:r>
        <w:t>Twitter icon</w:t>
      </w:r>
      <w:r w:rsidR="00326D54">
        <w:t>:</w:t>
      </w:r>
      <w:r>
        <w:t xml:space="preserve"> </w:t>
      </w:r>
      <w:hyperlink r:id="rId13" w:history="1">
        <w:r w:rsidR="003E079B" w:rsidRPr="006D1C5D">
          <w:rPr>
            <w:rStyle w:val="Hyperlink"/>
          </w:rPr>
          <w:t>@SLCouncils</w:t>
        </w:r>
      </w:hyperlink>
    </w:p>
    <w:sectPr w:rsidR="009E7F15" w:rsidRPr="00825210" w:rsidSect="00812B5A">
      <w:footerReference w:type="even" r:id="rId14"/>
      <w:footerReference w:type="default" r:id="rId15"/>
      <w:pgSz w:w="11906" w:h="16838"/>
      <w:pgMar w:top="993" w:right="1440" w:bottom="1440" w:left="1440" w:header="709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4E8D" w14:textId="77777777" w:rsidR="00B82CE9" w:rsidRDefault="00B82CE9" w:rsidP="003822A4">
      <w:pPr>
        <w:spacing w:line="240" w:lineRule="auto"/>
      </w:pPr>
      <w:r>
        <w:separator/>
      </w:r>
    </w:p>
  </w:endnote>
  <w:endnote w:type="continuationSeparator" w:id="0">
    <w:p w14:paraId="78145082" w14:textId="77777777" w:rsidR="00B82CE9" w:rsidRDefault="00B82CE9" w:rsidP="00382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43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25CDC" w14:textId="7CF9AE2D" w:rsidR="00EF1813" w:rsidRDefault="00EF181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773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9E3BB" w14:textId="66B1398F" w:rsidR="00EF1813" w:rsidRDefault="00EF1813" w:rsidP="00E44C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6A6F" w14:textId="77777777" w:rsidR="00B82CE9" w:rsidRDefault="00B82CE9" w:rsidP="003822A4">
      <w:pPr>
        <w:spacing w:line="240" w:lineRule="auto"/>
      </w:pPr>
      <w:r>
        <w:separator/>
      </w:r>
    </w:p>
  </w:footnote>
  <w:footnote w:type="continuationSeparator" w:id="0">
    <w:p w14:paraId="7DF15878" w14:textId="77777777" w:rsidR="00B82CE9" w:rsidRDefault="00B82CE9" w:rsidP="003822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82B0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803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2EB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1030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C0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688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34BE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FE64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2EE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7074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B26793"/>
    <w:multiLevelType w:val="multilevel"/>
    <w:tmpl w:val="08090025"/>
    <w:styleLink w:val="CPHeadings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CE203ED"/>
    <w:multiLevelType w:val="hybridMultilevel"/>
    <w:tmpl w:val="A82AC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13A3D"/>
    <w:multiLevelType w:val="multilevel"/>
    <w:tmpl w:val="E1A2B8E2"/>
    <w:name w:val="CP 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color w:val="auto"/>
        <w:sz w:val="28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4%1."/>
      <w:lvlJc w:val="left"/>
      <w:pPr>
        <w:ind w:left="0" w:firstLine="544"/>
      </w:pPr>
      <w:rPr>
        <w:rFonts w:hint="default"/>
      </w:rPr>
    </w:lvl>
    <w:lvl w:ilvl="4">
      <w:start w:val="1"/>
      <w:numFmt w:val="decimal"/>
      <w:pStyle w:val="Heading5"/>
      <w:lvlText w:val="%5%1.%2%3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pStyle w:val="Heading6"/>
      <w:lvlText w:val="%6%1.%3.%4"/>
      <w:lvlJc w:val="left"/>
      <w:pPr>
        <w:ind w:left="0" w:firstLine="1111"/>
      </w:pPr>
      <w:rPr>
        <w:rFonts w:hint="default"/>
      </w:rPr>
    </w:lvl>
    <w:lvl w:ilvl="6">
      <w:start w:val="1"/>
      <w:numFmt w:val="decimal"/>
      <w:pStyle w:val="Heading7"/>
      <w:lvlText w:val="%7%1.%3.%4.%5"/>
      <w:lvlJc w:val="left"/>
      <w:pPr>
        <w:ind w:left="0" w:firstLine="1151"/>
      </w:pPr>
      <w:rPr>
        <w:rFonts w:hint="default"/>
      </w:rPr>
    </w:lvl>
    <w:lvl w:ilvl="7">
      <w:start w:val="1"/>
      <w:numFmt w:val="decimal"/>
      <w:pStyle w:val="Heading8"/>
      <w:lvlText w:val="%8.%3.%4.%5.%6"/>
      <w:lvlJc w:val="left"/>
      <w:pPr>
        <w:ind w:left="0" w:firstLine="1151"/>
      </w:pPr>
      <w:rPr>
        <w:rFonts w:hint="default"/>
      </w:rPr>
    </w:lvl>
    <w:lvl w:ilvl="8">
      <w:start w:val="1"/>
      <w:numFmt w:val="decimal"/>
      <w:pStyle w:val="Heading9"/>
      <w:lvlText w:val="%1%3.%4.%5.%6.%7.%8"/>
      <w:lvlJc w:val="left"/>
      <w:pPr>
        <w:ind w:left="0" w:firstLine="1151"/>
      </w:pPr>
      <w:rPr>
        <w:rFonts w:hint="default"/>
      </w:rPr>
    </w:lvl>
  </w:abstractNum>
  <w:abstractNum w:abstractNumId="13" w15:restartNumberingAfterBreak="0">
    <w:nsid w:val="54B4429D"/>
    <w:multiLevelType w:val="hybridMultilevel"/>
    <w:tmpl w:val="C1268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814188">
    <w:abstractNumId w:val="9"/>
  </w:num>
  <w:num w:numId="2" w16cid:durableId="2086879950">
    <w:abstractNumId w:val="7"/>
  </w:num>
  <w:num w:numId="3" w16cid:durableId="1241596116">
    <w:abstractNumId w:val="6"/>
  </w:num>
  <w:num w:numId="4" w16cid:durableId="1477182280">
    <w:abstractNumId w:val="5"/>
  </w:num>
  <w:num w:numId="5" w16cid:durableId="594019358">
    <w:abstractNumId w:val="4"/>
  </w:num>
  <w:num w:numId="6" w16cid:durableId="1195659859">
    <w:abstractNumId w:val="8"/>
  </w:num>
  <w:num w:numId="7" w16cid:durableId="1798332430">
    <w:abstractNumId w:val="3"/>
  </w:num>
  <w:num w:numId="8" w16cid:durableId="1440176028">
    <w:abstractNumId w:val="2"/>
  </w:num>
  <w:num w:numId="9" w16cid:durableId="953175792">
    <w:abstractNumId w:val="1"/>
  </w:num>
  <w:num w:numId="10" w16cid:durableId="210072067">
    <w:abstractNumId w:val="0"/>
  </w:num>
  <w:num w:numId="11" w16cid:durableId="536360424">
    <w:abstractNumId w:val="12"/>
  </w:num>
  <w:num w:numId="12" w16cid:durableId="278343341">
    <w:abstractNumId w:val="10"/>
  </w:num>
  <w:num w:numId="13" w16cid:durableId="1143694541">
    <w:abstractNumId w:val="13"/>
  </w:num>
  <w:num w:numId="14" w16cid:durableId="1372920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EC"/>
    <w:rsid w:val="00080714"/>
    <w:rsid w:val="00093435"/>
    <w:rsid w:val="000D0159"/>
    <w:rsid w:val="000E0D64"/>
    <w:rsid w:val="000F3ED6"/>
    <w:rsid w:val="00181FDD"/>
    <w:rsid w:val="001857EF"/>
    <w:rsid w:val="00191776"/>
    <w:rsid w:val="001E5207"/>
    <w:rsid w:val="00201B0D"/>
    <w:rsid w:val="00204A8C"/>
    <w:rsid w:val="00214794"/>
    <w:rsid w:val="00257D0F"/>
    <w:rsid w:val="0026367D"/>
    <w:rsid w:val="00276DA2"/>
    <w:rsid w:val="00291D3E"/>
    <w:rsid w:val="002C53BD"/>
    <w:rsid w:val="002E3B72"/>
    <w:rsid w:val="00301E3F"/>
    <w:rsid w:val="00313C77"/>
    <w:rsid w:val="00326D54"/>
    <w:rsid w:val="00335968"/>
    <w:rsid w:val="00347A77"/>
    <w:rsid w:val="003677D3"/>
    <w:rsid w:val="003822A4"/>
    <w:rsid w:val="00385274"/>
    <w:rsid w:val="003B12EC"/>
    <w:rsid w:val="003D76BE"/>
    <w:rsid w:val="003E079B"/>
    <w:rsid w:val="003F012A"/>
    <w:rsid w:val="00437C34"/>
    <w:rsid w:val="004412F3"/>
    <w:rsid w:val="00454A19"/>
    <w:rsid w:val="0048119B"/>
    <w:rsid w:val="00485EEE"/>
    <w:rsid w:val="004E299E"/>
    <w:rsid w:val="004F02A2"/>
    <w:rsid w:val="0051677D"/>
    <w:rsid w:val="005220DC"/>
    <w:rsid w:val="0056787D"/>
    <w:rsid w:val="00573781"/>
    <w:rsid w:val="00585C5B"/>
    <w:rsid w:val="00591A5F"/>
    <w:rsid w:val="005949AD"/>
    <w:rsid w:val="005C5151"/>
    <w:rsid w:val="005C5259"/>
    <w:rsid w:val="00632CED"/>
    <w:rsid w:val="00633EBC"/>
    <w:rsid w:val="00673770"/>
    <w:rsid w:val="00673AE5"/>
    <w:rsid w:val="006A2C09"/>
    <w:rsid w:val="006D1C5D"/>
    <w:rsid w:val="006E0C73"/>
    <w:rsid w:val="006E6759"/>
    <w:rsid w:val="006F5611"/>
    <w:rsid w:val="00705B1C"/>
    <w:rsid w:val="00737F2E"/>
    <w:rsid w:val="0076230B"/>
    <w:rsid w:val="00773528"/>
    <w:rsid w:val="0077642E"/>
    <w:rsid w:val="007E029E"/>
    <w:rsid w:val="00812B5A"/>
    <w:rsid w:val="0081385A"/>
    <w:rsid w:val="00825210"/>
    <w:rsid w:val="008561E5"/>
    <w:rsid w:val="008601C5"/>
    <w:rsid w:val="008705B3"/>
    <w:rsid w:val="00891C18"/>
    <w:rsid w:val="008C6836"/>
    <w:rsid w:val="008D5F83"/>
    <w:rsid w:val="009163B1"/>
    <w:rsid w:val="00933F55"/>
    <w:rsid w:val="00973997"/>
    <w:rsid w:val="00991939"/>
    <w:rsid w:val="009E7F15"/>
    <w:rsid w:val="00A05E0F"/>
    <w:rsid w:val="00A11BEC"/>
    <w:rsid w:val="00A706DE"/>
    <w:rsid w:val="00A936AE"/>
    <w:rsid w:val="00AC65C5"/>
    <w:rsid w:val="00B13D3B"/>
    <w:rsid w:val="00B66A16"/>
    <w:rsid w:val="00B72C90"/>
    <w:rsid w:val="00B733F7"/>
    <w:rsid w:val="00B82CE9"/>
    <w:rsid w:val="00BA615E"/>
    <w:rsid w:val="00BB4F02"/>
    <w:rsid w:val="00BB6FBF"/>
    <w:rsid w:val="00BE14CA"/>
    <w:rsid w:val="00C11FDA"/>
    <w:rsid w:val="00C5681A"/>
    <w:rsid w:val="00C64244"/>
    <w:rsid w:val="00C64634"/>
    <w:rsid w:val="00C74467"/>
    <w:rsid w:val="00C77416"/>
    <w:rsid w:val="00C9483C"/>
    <w:rsid w:val="00CE17F9"/>
    <w:rsid w:val="00D0666E"/>
    <w:rsid w:val="00D658F9"/>
    <w:rsid w:val="00D85805"/>
    <w:rsid w:val="00D8626C"/>
    <w:rsid w:val="00DB4CE4"/>
    <w:rsid w:val="00DB6518"/>
    <w:rsid w:val="00DD44D1"/>
    <w:rsid w:val="00DF6AC9"/>
    <w:rsid w:val="00E33D55"/>
    <w:rsid w:val="00E44C38"/>
    <w:rsid w:val="00E52217"/>
    <w:rsid w:val="00E570C1"/>
    <w:rsid w:val="00E626DE"/>
    <w:rsid w:val="00E654FE"/>
    <w:rsid w:val="00E84F62"/>
    <w:rsid w:val="00EA5109"/>
    <w:rsid w:val="00EF1813"/>
    <w:rsid w:val="00F40DBD"/>
    <w:rsid w:val="00F43147"/>
    <w:rsid w:val="00F614FC"/>
    <w:rsid w:val="00F905CC"/>
    <w:rsid w:val="00F906CF"/>
    <w:rsid w:val="00F932F4"/>
    <w:rsid w:val="00FA2C41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939C1"/>
  <w15:chartTrackingRefBased/>
  <w15:docId w15:val="{61FC0BE5-F1EE-4F27-AD4A-E9BE6BD9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BD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1813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813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30B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85C5B"/>
    <w:pPr>
      <w:keepNext/>
      <w:keepLines/>
      <w:numPr>
        <w:ilvl w:val="3"/>
        <w:numId w:val="11"/>
      </w:numPr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5B"/>
    <w:pPr>
      <w:keepNext/>
      <w:keepLines/>
      <w:numPr>
        <w:ilvl w:val="4"/>
        <w:numId w:val="1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C5B"/>
    <w:pPr>
      <w:keepNext/>
      <w:keepLines/>
      <w:numPr>
        <w:ilvl w:val="5"/>
        <w:numId w:val="1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85C5B"/>
    <w:pPr>
      <w:keepNext/>
      <w:keepLines/>
      <w:numPr>
        <w:ilvl w:val="6"/>
        <w:numId w:val="11"/>
      </w:numPr>
      <w:spacing w:before="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85C5B"/>
    <w:pPr>
      <w:keepNext/>
      <w:keepLines/>
      <w:numPr>
        <w:ilvl w:val="7"/>
        <w:numId w:val="11"/>
      </w:numPr>
      <w:spacing w:before="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C5B"/>
    <w:pPr>
      <w:keepNext/>
      <w:keepLines/>
      <w:numPr>
        <w:ilvl w:val="8"/>
        <w:numId w:val="11"/>
      </w:numPr>
      <w:spacing w:before="4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2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A4"/>
  </w:style>
  <w:style w:type="paragraph" w:styleId="Footer">
    <w:name w:val="footer"/>
    <w:basedOn w:val="Normal"/>
    <w:link w:val="FooterChar"/>
    <w:uiPriority w:val="99"/>
    <w:unhideWhenUsed/>
    <w:rsid w:val="003822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A4"/>
  </w:style>
  <w:style w:type="character" w:customStyle="1" w:styleId="Heading1Char">
    <w:name w:val="Heading 1 Char"/>
    <w:basedOn w:val="DefaultParagraphFont"/>
    <w:link w:val="Heading1"/>
    <w:uiPriority w:val="9"/>
    <w:rsid w:val="00EF1813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813"/>
    <w:rPr>
      <w:rFonts w:eastAsiaTheme="majorEastAsia" w:cstheme="majorBidi"/>
      <w:b/>
      <w:sz w:val="32"/>
      <w:szCs w:val="26"/>
    </w:rPr>
  </w:style>
  <w:style w:type="character" w:styleId="Emphasis">
    <w:name w:val="Emphasis"/>
    <w:basedOn w:val="DefaultParagraphFont"/>
    <w:uiPriority w:val="20"/>
    <w:qFormat/>
    <w:rsid w:val="00F40DBD"/>
    <w:rPr>
      <w:rFonts w:ascii="Arial" w:hAnsi="Arial"/>
      <w:b/>
      <w:i w:val="0"/>
      <w:i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DBD"/>
    <w:pPr>
      <w:spacing w:before="120" w:after="120"/>
      <w:ind w:left="862" w:right="862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40DBD"/>
    <w:rPr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6230B"/>
    <w:rPr>
      <w:rFonts w:eastAsiaTheme="majorEastAsia" w:cstheme="majorBidi"/>
      <w:b/>
      <w:szCs w:val="24"/>
    </w:rPr>
  </w:style>
  <w:style w:type="paragraph" w:styleId="ListBullet">
    <w:name w:val="List Bullet"/>
    <w:basedOn w:val="Normal"/>
    <w:uiPriority w:val="99"/>
    <w:unhideWhenUsed/>
    <w:qFormat/>
    <w:rsid w:val="00DB4CE4"/>
    <w:pPr>
      <w:numPr>
        <w:numId w:val="1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DB4CE4"/>
  </w:style>
  <w:style w:type="paragraph" w:styleId="ListNumber">
    <w:name w:val="List Number"/>
    <w:basedOn w:val="Normal"/>
    <w:uiPriority w:val="99"/>
    <w:unhideWhenUsed/>
    <w:qFormat/>
    <w:rsid w:val="00201B0D"/>
    <w:pPr>
      <w:numPr>
        <w:numId w:val="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85C5B"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5B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C5B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585C5B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C5B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C5B"/>
    <w:rPr>
      <w:rFonts w:eastAsiaTheme="majorEastAsia" w:cstheme="majorBidi"/>
      <w:i/>
      <w:iCs/>
      <w:szCs w:val="21"/>
    </w:rPr>
  </w:style>
  <w:style w:type="numbering" w:customStyle="1" w:styleId="CPHeadings">
    <w:name w:val="CP Headings"/>
    <w:uiPriority w:val="99"/>
    <w:rsid w:val="007E029E"/>
    <w:pPr>
      <w:numPr>
        <w:numId w:val="12"/>
      </w:numPr>
    </w:pPr>
  </w:style>
  <w:style w:type="paragraph" w:styleId="ListParagraph">
    <w:name w:val="List Paragraph"/>
    <w:basedOn w:val="Normal"/>
    <w:uiPriority w:val="34"/>
    <w:rsid w:val="00F614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3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4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htlosscouncils.org.uk" TargetMode="External"/><Relationship Id="rId13" Type="http://schemas.openxmlformats.org/officeDocument/2006/relationships/hyperlink" Target="https://twitter.com/SLCounci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ightLossCounci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ightlosscouncils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nib.org.uk/advice/guiding-blind-or-partially-sighted-pers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cklington-trust.org.uk/common-eye-condi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F457-C6D3-44C0-A9F5-F82BA344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 print template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print template</dc:title>
  <dc:subject/>
  <dc:creator>Communications Team;Technology Services Team;People Development Team</dc:creator>
  <cp:keywords>Clear print, Template</cp:keywords>
  <dc:description/>
  <cp:lastModifiedBy>Penny Wilkinson</cp:lastModifiedBy>
  <cp:revision>5</cp:revision>
  <dcterms:created xsi:type="dcterms:W3CDTF">2022-07-05T08:44:00Z</dcterms:created>
  <dcterms:modified xsi:type="dcterms:W3CDTF">2022-07-05T08:48:00Z</dcterms:modified>
</cp:coreProperties>
</file>