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C7A1" w14:textId="0B67283F" w:rsidR="00784EBB" w:rsidRDefault="00784EBB" w:rsidP="00784E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Last October Sight Loss Councils from across the country came together to share ideas, learn new </w:t>
      </w:r>
      <w:proofErr w:type="gramStart"/>
      <w:r>
        <w:rPr>
          <w:color w:val="000000"/>
          <w:sz w:val="27"/>
          <w:szCs w:val="27"/>
        </w:rPr>
        <w:t>skills</w:t>
      </w:r>
      <w:proofErr w:type="gramEnd"/>
      <w:r>
        <w:rPr>
          <w:color w:val="000000"/>
          <w:sz w:val="27"/>
          <w:szCs w:val="27"/>
        </w:rPr>
        <w:t xml:space="preserve"> and be inspired at our first ever Sight Loss Council Conference!</w:t>
      </w:r>
    </w:p>
    <w:p w14:paraId="328C6BD7" w14:textId="77777777" w:rsidR="00784EBB" w:rsidRDefault="00784EBB" w:rsidP="00784E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conference featured a host of guest speakers. Our special guest ‘Blind Dave Heeley’ spoke of his extraordinary experiences as a record-breaking marathon runner and tandem cyclist! He also spoke to members about the importance of being a committed team player to make a difference.</w:t>
      </w:r>
    </w:p>
    <w:p w14:paraId="5011F6CA" w14:textId="77777777" w:rsidR="00784EBB" w:rsidRDefault="00784EBB" w:rsidP="00784E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also held the first-ever Rodney Powell Awards ceremony!</w:t>
      </w:r>
    </w:p>
    <w:p w14:paraId="5C357B7F" w14:textId="77777777" w:rsidR="00784EBB" w:rsidRDefault="00784EBB" w:rsidP="00784E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Rodney Powell Awards recognise the contribution a volunteer or volunteering team has made to the lives of blind and partially sighted people and Thomas Pocklington Trust.</w:t>
      </w:r>
    </w:p>
    <w:p w14:paraId="0ACFA85B" w14:textId="0F7FAF10" w:rsidR="00784EBB" w:rsidRDefault="00784EBB" w:rsidP="00784E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 held workshop sessions on campaigning skills, working with the media, working collaboratively, social media, working effectively as a team, and confidence building.</w:t>
      </w:r>
    </w:p>
    <w:p w14:paraId="032CD382" w14:textId="77777777" w:rsidR="00784EBB" w:rsidRDefault="00784EBB" w:rsidP="00784E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Join our growing network of Sight Loss Councils. Find out more or sign up for news on our work and campaigns at</w:t>
      </w:r>
    </w:p>
    <w:p w14:paraId="69BAE117" w14:textId="77777777" w:rsidR="00784EBB" w:rsidRDefault="00784EBB" w:rsidP="00784EB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sightlosscouncils.org.uk</w:t>
      </w:r>
    </w:p>
    <w:p w14:paraId="306BB8CD" w14:textId="77777777" w:rsidR="00784EBB" w:rsidRDefault="00784EBB" w:rsidP="00784EBB">
      <w:pPr>
        <w:pStyle w:val="NormalWeb"/>
        <w:rPr>
          <w:color w:val="000000"/>
          <w:sz w:val="27"/>
          <w:szCs w:val="27"/>
        </w:rPr>
      </w:pPr>
    </w:p>
    <w:p w14:paraId="24502F76" w14:textId="77777777" w:rsidR="00784EBB" w:rsidRDefault="00784EBB" w:rsidP="00784EBB">
      <w:pPr>
        <w:pStyle w:val="NormalWeb"/>
        <w:rPr>
          <w:color w:val="000000"/>
          <w:sz w:val="27"/>
          <w:szCs w:val="27"/>
        </w:rPr>
      </w:pPr>
    </w:p>
    <w:p w14:paraId="251B8FEF" w14:textId="77777777" w:rsidR="007C4D64" w:rsidRDefault="007C4D64"/>
    <w:sectPr w:rsidR="007C4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BB"/>
    <w:rsid w:val="006B4026"/>
    <w:rsid w:val="00784EBB"/>
    <w:rsid w:val="00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A638"/>
  <w15:chartTrackingRefBased/>
  <w15:docId w15:val="{69EBA91B-EF86-4FEF-86AC-6D358A4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Quadmani</dc:creator>
  <cp:keywords/>
  <dc:description/>
  <cp:lastModifiedBy>Nadia Quadmani</cp:lastModifiedBy>
  <cp:revision>2</cp:revision>
  <dcterms:created xsi:type="dcterms:W3CDTF">2022-05-31T23:43:00Z</dcterms:created>
  <dcterms:modified xsi:type="dcterms:W3CDTF">2022-05-31T23:43:00Z</dcterms:modified>
</cp:coreProperties>
</file>